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3E0B" w14:textId="3C555CD5" w:rsidR="00A0576D" w:rsidRDefault="003903E7">
      <w:pPr>
        <w:spacing w:after="0" w:line="259" w:lineRule="auto"/>
        <w:ind w:left="0" w:right="2481" w:firstLine="0"/>
        <w:jc w:val="right"/>
      </w:pPr>
      <w:r w:rsidRPr="5B422D16">
        <w:rPr>
          <w:b/>
          <w:bCs/>
          <w:sz w:val="32"/>
          <w:szCs w:val="32"/>
        </w:rPr>
        <w:t xml:space="preserve"> </w:t>
      </w:r>
      <w:r w:rsidR="00C81A8F">
        <w:rPr>
          <w:noProof/>
        </w:rPr>
        <w:drawing>
          <wp:inline distT="0" distB="0" distL="0" distR="0" wp14:anchorId="20E1EF29" wp14:editId="2D54DA5E">
            <wp:extent cx="2490216" cy="1466088"/>
            <wp:effectExtent l="0" t="0" r="0" b="0"/>
            <wp:docPr id="31893" name="Picture 31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0216" cy="1466088"/>
                    </a:xfrm>
                    <a:prstGeom prst="rect">
                      <a:avLst/>
                    </a:prstGeom>
                  </pic:spPr>
                </pic:pic>
              </a:graphicData>
            </a:graphic>
          </wp:inline>
        </w:drawing>
      </w:r>
      <w:r w:rsidR="00C81A8F" w:rsidRPr="5B422D16">
        <w:rPr>
          <w:b/>
          <w:bCs/>
          <w:sz w:val="32"/>
          <w:szCs w:val="32"/>
        </w:rPr>
        <w:t xml:space="preserve"> </w:t>
      </w:r>
    </w:p>
    <w:p w14:paraId="5F74F559" w14:textId="77777777" w:rsidR="00A0576D" w:rsidRDefault="00C81A8F">
      <w:pPr>
        <w:spacing w:after="0" w:line="259" w:lineRule="auto"/>
        <w:ind w:left="69" w:right="0" w:firstLine="0"/>
        <w:jc w:val="center"/>
      </w:pPr>
      <w:r>
        <w:rPr>
          <w:b/>
          <w:sz w:val="32"/>
        </w:rPr>
        <w:t xml:space="preserve"> </w:t>
      </w:r>
    </w:p>
    <w:p w14:paraId="24F550DE" w14:textId="77777777" w:rsidR="00A0576D" w:rsidRDefault="00C81A8F">
      <w:pPr>
        <w:spacing w:after="0" w:line="259" w:lineRule="auto"/>
        <w:ind w:left="0" w:right="0" w:firstLine="0"/>
        <w:jc w:val="left"/>
      </w:pPr>
      <w:r>
        <w:rPr>
          <w:b/>
          <w:sz w:val="32"/>
        </w:rPr>
        <w:t xml:space="preserve"> </w:t>
      </w:r>
    </w:p>
    <w:p w14:paraId="722C1FF3" w14:textId="77777777" w:rsidR="00A0576D" w:rsidRDefault="00C81A8F">
      <w:pPr>
        <w:spacing w:after="0" w:line="259" w:lineRule="auto"/>
        <w:ind w:left="0" w:right="0" w:firstLine="0"/>
        <w:jc w:val="left"/>
      </w:pPr>
      <w:r>
        <w:rPr>
          <w:b/>
          <w:sz w:val="32"/>
        </w:rPr>
        <w:t xml:space="preserve"> </w:t>
      </w:r>
    </w:p>
    <w:p w14:paraId="21D29C2C" w14:textId="77777777" w:rsidR="00A0576D" w:rsidRDefault="00C81A8F">
      <w:pPr>
        <w:spacing w:after="0" w:line="259" w:lineRule="auto"/>
        <w:ind w:left="0" w:right="0" w:firstLine="0"/>
        <w:jc w:val="left"/>
      </w:pPr>
      <w:r>
        <w:rPr>
          <w:b/>
          <w:sz w:val="32"/>
        </w:rPr>
        <w:t xml:space="preserve"> </w:t>
      </w:r>
    </w:p>
    <w:p w14:paraId="27BE173B" w14:textId="77777777" w:rsidR="00A0576D" w:rsidRDefault="00C81A8F">
      <w:pPr>
        <w:spacing w:after="46" w:line="259" w:lineRule="auto"/>
        <w:ind w:left="0" w:right="0" w:firstLine="0"/>
        <w:jc w:val="left"/>
      </w:pPr>
      <w:r>
        <w:rPr>
          <w:b/>
          <w:sz w:val="32"/>
        </w:rPr>
        <w:t xml:space="preserve"> </w:t>
      </w:r>
    </w:p>
    <w:p w14:paraId="428E04B4" w14:textId="77777777" w:rsidR="00A0576D" w:rsidRDefault="00C81A8F">
      <w:pPr>
        <w:spacing w:after="0" w:line="259" w:lineRule="auto"/>
        <w:ind w:left="86" w:right="0" w:firstLine="0"/>
        <w:jc w:val="center"/>
      </w:pPr>
      <w:r>
        <w:rPr>
          <w:b/>
          <w:sz w:val="40"/>
        </w:rPr>
        <w:t xml:space="preserve"> </w:t>
      </w:r>
    </w:p>
    <w:p w14:paraId="5D575829" w14:textId="77777777" w:rsidR="00A0576D" w:rsidRDefault="00C81A8F">
      <w:pPr>
        <w:tabs>
          <w:tab w:val="center" w:pos="4543"/>
        </w:tabs>
        <w:spacing w:after="0" w:line="259" w:lineRule="auto"/>
        <w:ind w:left="-15" w:right="0" w:firstLine="0"/>
        <w:jc w:val="left"/>
      </w:pPr>
      <w:r>
        <w:rPr>
          <w:i/>
          <w:sz w:val="32"/>
        </w:rPr>
        <w:t xml:space="preserve"> </w:t>
      </w:r>
      <w:r>
        <w:rPr>
          <w:i/>
          <w:sz w:val="32"/>
        </w:rPr>
        <w:tab/>
      </w:r>
      <w:r>
        <w:rPr>
          <w:b/>
          <w:sz w:val="72"/>
        </w:rPr>
        <w:t xml:space="preserve">Policy Statement: </w:t>
      </w:r>
    </w:p>
    <w:p w14:paraId="7ADE16E0" w14:textId="77777777" w:rsidR="00A0576D" w:rsidRDefault="00C81A8F">
      <w:pPr>
        <w:spacing w:after="0" w:line="259" w:lineRule="auto"/>
        <w:ind w:left="0" w:right="0" w:firstLine="0"/>
        <w:jc w:val="left"/>
      </w:pPr>
      <w:r>
        <w:rPr>
          <w:i/>
          <w:sz w:val="32"/>
        </w:rPr>
        <w:t xml:space="preserve"> </w:t>
      </w:r>
    </w:p>
    <w:p w14:paraId="3520847D" w14:textId="7D36FFB2" w:rsidR="00A0576D" w:rsidRDefault="00C81A8F">
      <w:pPr>
        <w:tabs>
          <w:tab w:val="center" w:pos="4543"/>
        </w:tabs>
        <w:spacing w:after="0" w:line="259" w:lineRule="auto"/>
        <w:ind w:left="0" w:right="0" w:firstLine="0"/>
        <w:jc w:val="left"/>
      </w:pPr>
      <w:r w:rsidRPr="5B422D16">
        <w:rPr>
          <w:b/>
          <w:bCs/>
          <w:sz w:val="26"/>
          <w:szCs w:val="26"/>
        </w:rPr>
        <w:t xml:space="preserve"> </w:t>
      </w:r>
      <w:r>
        <w:tab/>
      </w:r>
      <w:r w:rsidRPr="5B422D16">
        <w:rPr>
          <w:b/>
          <w:bCs/>
          <w:sz w:val="44"/>
          <w:szCs w:val="44"/>
        </w:rPr>
        <w:t>Learner Support Funding 202</w:t>
      </w:r>
      <w:r w:rsidR="0020478C" w:rsidRPr="5B422D16">
        <w:rPr>
          <w:b/>
          <w:bCs/>
          <w:sz w:val="44"/>
          <w:szCs w:val="44"/>
        </w:rPr>
        <w:t>3</w:t>
      </w:r>
      <w:r w:rsidRPr="5B422D16">
        <w:rPr>
          <w:b/>
          <w:bCs/>
          <w:sz w:val="44"/>
          <w:szCs w:val="44"/>
        </w:rPr>
        <w:t>/2</w:t>
      </w:r>
      <w:r w:rsidR="0020478C" w:rsidRPr="5B422D16">
        <w:rPr>
          <w:b/>
          <w:bCs/>
          <w:sz w:val="44"/>
          <w:szCs w:val="44"/>
        </w:rPr>
        <w:t>4</w:t>
      </w:r>
    </w:p>
    <w:p w14:paraId="3B8785A7" w14:textId="77777777" w:rsidR="00A0576D" w:rsidRDefault="00C81A8F">
      <w:pPr>
        <w:spacing w:after="0" w:line="259" w:lineRule="auto"/>
        <w:ind w:left="0" w:right="0" w:firstLine="0"/>
        <w:jc w:val="left"/>
      </w:pPr>
      <w:r>
        <w:rPr>
          <w:b/>
          <w:sz w:val="32"/>
        </w:rPr>
        <w:t xml:space="preserve"> </w:t>
      </w:r>
      <w:r>
        <w:rPr>
          <w:rFonts w:ascii="Tahoma" w:eastAsia="Tahoma" w:hAnsi="Tahoma" w:cs="Tahoma"/>
        </w:rPr>
        <w:t xml:space="preserve"> </w:t>
      </w:r>
    </w:p>
    <w:p w14:paraId="591F3421" w14:textId="77777777" w:rsidR="00A0576D" w:rsidRDefault="00C81A8F">
      <w:pPr>
        <w:spacing w:after="175" w:line="259" w:lineRule="auto"/>
        <w:ind w:left="0" w:right="0" w:firstLine="0"/>
        <w:jc w:val="left"/>
      </w:pPr>
      <w:r>
        <w:rPr>
          <w:rFonts w:ascii="Tahoma" w:eastAsia="Tahoma" w:hAnsi="Tahoma" w:cs="Tahoma"/>
        </w:rPr>
        <w:t xml:space="preserve"> </w:t>
      </w:r>
    </w:p>
    <w:p w14:paraId="1D1FB560" w14:textId="77777777" w:rsidR="00A0576D" w:rsidRDefault="00C81A8F">
      <w:pPr>
        <w:spacing w:after="0" w:line="259" w:lineRule="auto"/>
        <w:ind w:left="0" w:right="0" w:firstLine="0"/>
        <w:jc w:val="left"/>
      </w:pPr>
      <w:r>
        <w:rPr>
          <w:rFonts w:ascii="Tahoma" w:eastAsia="Tahoma" w:hAnsi="Tahoma" w:cs="Tahoma"/>
        </w:rPr>
        <w:t xml:space="preserve"> </w:t>
      </w:r>
    </w:p>
    <w:p w14:paraId="647DE01E" w14:textId="77777777" w:rsidR="00A0576D" w:rsidRDefault="00C81A8F">
      <w:pPr>
        <w:spacing w:after="0" w:line="259" w:lineRule="auto"/>
        <w:ind w:left="0" w:right="0" w:firstLine="0"/>
        <w:jc w:val="left"/>
      </w:pPr>
      <w:r>
        <w:rPr>
          <w:rFonts w:ascii="Tahoma" w:eastAsia="Tahoma" w:hAnsi="Tahoma" w:cs="Tahoma"/>
        </w:rPr>
        <w:t xml:space="preserve"> </w:t>
      </w:r>
    </w:p>
    <w:p w14:paraId="4C0BBA3C" w14:textId="77777777" w:rsidR="00A0576D" w:rsidRDefault="00C81A8F">
      <w:pPr>
        <w:spacing w:after="0" w:line="259" w:lineRule="auto"/>
        <w:ind w:left="0" w:right="0" w:firstLine="0"/>
        <w:jc w:val="left"/>
      </w:pPr>
      <w:r>
        <w:rPr>
          <w:rFonts w:ascii="Tahoma" w:eastAsia="Tahoma" w:hAnsi="Tahoma" w:cs="Tahoma"/>
        </w:rPr>
        <w:t xml:space="preserve"> </w:t>
      </w:r>
    </w:p>
    <w:p w14:paraId="78F479BE" w14:textId="77777777" w:rsidR="00A0576D" w:rsidRDefault="00C81A8F">
      <w:pPr>
        <w:spacing w:after="0" w:line="259" w:lineRule="auto"/>
        <w:ind w:left="0" w:right="0" w:firstLine="0"/>
        <w:jc w:val="left"/>
      </w:pPr>
      <w:r>
        <w:rPr>
          <w:rFonts w:ascii="Tahoma" w:eastAsia="Tahoma" w:hAnsi="Tahoma" w:cs="Tahoma"/>
        </w:rPr>
        <w:t xml:space="preserve"> </w:t>
      </w:r>
    </w:p>
    <w:p w14:paraId="55EF6815" w14:textId="77777777" w:rsidR="00A0576D" w:rsidRDefault="00C81A8F">
      <w:pP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30D4BF67" wp14:editId="6CBFAAC2">
                <wp:simplePos x="0" y="0"/>
                <wp:positionH relativeFrom="page">
                  <wp:posOffset>0</wp:posOffset>
                </wp:positionH>
                <wp:positionV relativeFrom="page">
                  <wp:posOffset>10014293</wp:posOffset>
                </wp:positionV>
                <wp:extent cx="7560000" cy="677708"/>
                <wp:effectExtent l="0" t="0" r="0" b="0"/>
                <wp:wrapTopAndBottom/>
                <wp:docPr id="26264" name="Group 26264"/>
                <wp:cNvGraphicFramePr/>
                <a:graphic xmlns:a="http://schemas.openxmlformats.org/drawingml/2006/main">
                  <a:graphicData uri="http://schemas.microsoft.com/office/word/2010/wordprocessingGroup">
                    <wpg:wgp>
                      <wpg:cNvGrpSpPr/>
                      <wpg:grpSpPr>
                        <a:xfrm>
                          <a:off x="0" y="0"/>
                          <a:ext cx="7560000" cy="677708"/>
                          <a:chOff x="0" y="0"/>
                          <a:chExt cx="7560000" cy="677708"/>
                        </a:xfrm>
                      </wpg:grpSpPr>
                      <wps:wsp>
                        <wps:cNvPr id="7" name="Rectangle 7"/>
                        <wps:cNvSpPr/>
                        <wps:spPr>
                          <a:xfrm>
                            <a:off x="917374" y="62255"/>
                            <a:ext cx="58367" cy="225083"/>
                          </a:xfrm>
                          <a:prstGeom prst="rect">
                            <a:avLst/>
                          </a:prstGeom>
                          <a:ln>
                            <a:noFill/>
                          </a:ln>
                        </wps:spPr>
                        <wps:txbx>
                          <w:txbxContent>
                            <w:p w14:paraId="1D3F0A1D" w14:textId="77777777" w:rsidR="008648C8" w:rsidRDefault="008648C8">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896" name="Shape 32896"/>
                        <wps:cNvSpPr/>
                        <wps:spPr>
                          <a:xfrm>
                            <a:off x="0" y="0"/>
                            <a:ext cx="7560000" cy="677708"/>
                          </a:xfrm>
                          <a:custGeom>
                            <a:avLst/>
                            <a:gdLst/>
                            <a:ahLst/>
                            <a:cxnLst/>
                            <a:rect l="0" t="0" r="0" b="0"/>
                            <a:pathLst>
                              <a:path w="7560000" h="677708">
                                <a:moveTo>
                                  <a:pt x="0" y="0"/>
                                </a:moveTo>
                                <a:lnTo>
                                  <a:pt x="7560000" y="0"/>
                                </a:lnTo>
                                <a:lnTo>
                                  <a:pt x="7560000" y="677708"/>
                                </a:lnTo>
                                <a:lnTo>
                                  <a:pt x="0" y="6777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D4BF67" id="Group 26264" o:spid="_x0000_s1026" style="position:absolute;margin-left:0;margin-top:788.55pt;width:595.3pt;height:53.35pt;z-index:251658240;mso-position-horizontal-relative:page;mso-position-vertical-relative:page" coordsize="75600,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">
                <v:rect id="Rectangle 7" o:spid="_x0000_s1027" style="position:absolute;left:9173;top:622;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D3F0A1D" w14:textId="77777777" w:rsidR="008648C8" w:rsidRDefault="008648C8">
                        <w:pPr>
                          <w:spacing w:after="160" w:line="259" w:lineRule="auto"/>
                          <w:ind w:left="0" w:right="0" w:firstLine="0"/>
                          <w:jc w:val="left"/>
                        </w:pPr>
                        <w:r>
                          <w:rPr>
                            <w:rFonts w:ascii="Tahoma" w:eastAsia="Tahoma" w:hAnsi="Tahoma" w:cs="Tahoma"/>
                          </w:rPr>
                          <w:t xml:space="preserve"> </w:t>
                        </w:r>
                      </w:p>
                    </w:txbxContent>
                  </v:textbox>
                </v:rect>
                <v:shape id="Shape 32896" o:spid="_x0000_s1028" style="position:absolute;width:75600;height:6777;visibility:visible;mso-wrap-style:square;v-text-anchor:top" coordsize="7560000,67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" path="m,l7560000,r,677708l,677708,,e" fillcolor="black" stroked="f" strokeweight="0">
                  <v:stroke miterlimit="83231f" joinstyle="miter"/>
                  <v:path arrowok="t" textboxrect="0,0,7560000,677708"/>
                </v:shape>
                <w10:wrap type="topAndBottom" anchorx="page" anchory="page"/>
              </v:group>
            </w:pict>
          </mc:Fallback>
        </mc:AlternateContent>
      </w:r>
      <w:r>
        <w:rPr>
          <w:rFonts w:ascii="Tahoma" w:eastAsia="Tahoma" w:hAnsi="Tahoma" w:cs="Tahoma"/>
        </w:rPr>
        <w:t xml:space="preserve"> </w:t>
      </w:r>
    </w:p>
    <w:p w14:paraId="5C78C36C" w14:textId="77777777" w:rsidR="00A0576D" w:rsidRDefault="00C81A8F">
      <w:pPr>
        <w:spacing w:after="0" w:line="259" w:lineRule="auto"/>
        <w:ind w:left="0" w:right="0" w:firstLine="0"/>
        <w:jc w:val="left"/>
      </w:pPr>
      <w:r>
        <w:rPr>
          <w:rFonts w:ascii="Tahoma" w:eastAsia="Tahoma" w:hAnsi="Tahoma" w:cs="Tahoma"/>
        </w:rPr>
        <w:t xml:space="preserve"> </w:t>
      </w:r>
    </w:p>
    <w:p w14:paraId="1FEDDF40" w14:textId="77777777" w:rsidR="00A0576D" w:rsidRDefault="00C81A8F">
      <w:pPr>
        <w:spacing w:after="0" w:line="259" w:lineRule="auto"/>
        <w:ind w:left="0" w:right="0" w:firstLine="0"/>
        <w:jc w:val="left"/>
      </w:pPr>
      <w:r>
        <w:rPr>
          <w:rFonts w:ascii="Tahoma" w:eastAsia="Tahoma" w:hAnsi="Tahoma" w:cs="Tahoma"/>
        </w:rPr>
        <w:t xml:space="preserve"> </w:t>
      </w:r>
    </w:p>
    <w:p w14:paraId="039A6C00" w14:textId="77777777" w:rsidR="00A0576D" w:rsidRDefault="00C81A8F">
      <w:pPr>
        <w:spacing w:after="0" w:line="259" w:lineRule="auto"/>
        <w:ind w:left="0" w:right="0" w:firstLine="0"/>
        <w:jc w:val="left"/>
      </w:pPr>
      <w:r>
        <w:rPr>
          <w:rFonts w:ascii="Tahoma" w:eastAsia="Tahoma" w:hAnsi="Tahoma" w:cs="Tahoma"/>
        </w:rPr>
        <w:t xml:space="preserve"> </w:t>
      </w:r>
    </w:p>
    <w:p w14:paraId="562DF5FE" w14:textId="77777777" w:rsidR="00A0576D" w:rsidRDefault="00C81A8F">
      <w:pPr>
        <w:spacing w:after="0" w:line="259" w:lineRule="auto"/>
        <w:ind w:left="0" w:right="0" w:firstLine="0"/>
        <w:jc w:val="left"/>
      </w:pPr>
      <w:r>
        <w:rPr>
          <w:rFonts w:ascii="Tahoma" w:eastAsia="Tahoma" w:hAnsi="Tahoma" w:cs="Tahoma"/>
        </w:rPr>
        <w:t xml:space="preserve"> </w:t>
      </w:r>
    </w:p>
    <w:p w14:paraId="3C4301BE" w14:textId="77777777" w:rsidR="00A0576D" w:rsidRDefault="00C81A8F">
      <w:pPr>
        <w:spacing w:after="0" w:line="259" w:lineRule="auto"/>
        <w:ind w:left="0" w:right="0" w:firstLine="0"/>
        <w:jc w:val="left"/>
      </w:pPr>
      <w:r>
        <w:rPr>
          <w:rFonts w:ascii="Tahoma" w:eastAsia="Tahoma" w:hAnsi="Tahoma" w:cs="Tahoma"/>
        </w:rPr>
        <w:t xml:space="preserve"> </w:t>
      </w:r>
    </w:p>
    <w:p w14:paraId="71A6A226" w14:textId="77777777" w:rsidR="00A0576D" w:rsidRDefault="00C81A8F">
      <w:pPr>
        <w:spacing w:after="0" w:line="259" w:lineRule="auto"/>
        <w:ind w:left="0" w:right="0" w:firstLine="0"/>
        <w:jc w:val="left"/>
      </w:pPr>
      <w:r>
        <w:rPr>
          <w:rFonts w:ascii="Tahoma" w:eastAsia="Tahoma" w:hAnsi="Tahoma" w:cs="Tahoma"/>
        </w:rPr>
        <w:t xml:space="preserve"> </w:t>
      </w:r>
    </w:p>
    <w:p w14:paraId="20A77AA0" w14:textId="77777777" w:rsidR="00A0576D" w:rsidRDefault="00C81A8F">
      <w:pPr>
        <w:spacing w:after="0" w:line="259" w:lineRule="auto"/>
        <w:ind w:left="0" w:right="0" w:firstLine="0"/>
        <w:jc w:val="left"/>
      </w:pPr>
      <w:r>
        <w:rPr>
          <w:rFonts w:ascii="Tahoma" w:eastAsia="Tahoma" w:hAnsi="Tahoma" w:cs="Tahoma"/>
        </w:rPr>
        <w:t xml:space="preserve"> </w:t>
      </w:r>
    </w:p>
    <w:p w14:paraId="5418187A" w14:textId="77777777" w:rsidR="00A0576D" w:rsidRDefault="00C81A8F">
      <w:pPr>
        <w:spacing w:after="0" w:line="259" w:lineRule="auto"/>
        <w:ind w:left="0" w:right="0" w:firstLine="0"/>
        <w:jc w:val="left"/>
      </w:pPr>
      <w:r>
        <w:rPr>
          <w:rFonts w:ascii="Tahoma" w:eastAsia="Tahoma" w:hAnsi="Tahoma" w:cs="Tahoma"/>
        </w:rPr>
        <w:t xml:space="preserve"> </w:t>
      </w:r>
    </w:p>
    <w:p w14:paraId="3B6FDDAE" w14:textId="77777777" w:rsidR="00A0576D" w:rsidRDefault="00C81A8F">
      <w:pPr>
        <w:spacing w:after="0" w:line="259" w:lineRule="auto"/>
        <w:ind w:left="0" w:right="0" w:firstLine="0"/>
        <w:jc w:val="left"/>
      </w:pPr>
      <w:r>
        <w:rPr>
          <w:rFonts w:ascii="Tahoma" w:eastAsia="Tahoma" w:hAnsi="Tahoma" w:cs="Tahoma"/>
        </w:rPr>
        <w:t xml:space="preserve"> </w:t>
      </w:r>
    </w:p>
    <w:p w14:paraId="4D98427D" w14:textId="77777777" w:rsidR="00A0576D" w:rsidRDefault="00C81A8F">
      <w:pPr>
        <w:spacing w:after="0" w:line="259" w:lineRule="auto"/>
        <w:ind w:left="0" w:right="0" w:firstLine="0"/>
        <w:jc w:val="left"/>
      </w:pPr>
      <w:r>
        <w:rPr>
          <w:rFonts w:ascii="Tahoma" w:eastAsia="Tahoma" w:hAnsi="Tahoma" w:cs="Tahoma"/>
        </w:rPr>
        <w:t xml:space="preserve"> </w:t>
      </w:r>
    </w:p>
    <w:p w14:paraId="653B8CED" w14:textId="77777777" w:rsidR="00A0576D" w:rsidRDefault="00C81A8F">
      <w:pPr>
        <w:spacing w:after="0" w:line="259" w:lineRule="auto"/>
        <w:ind w:left="0" w:right="0" w:firstLine="0"/>
        <w:jc w:val="left"/>
      </w:pPr>
      <w:r>
        <w:rPr>
          <w:rFonts w:ascii="Tahoma" w:eastAsia="Tahoma" w:hAnsi="Tahoma" w:cs="Tahoma"/>
        </w:rPr>
        <w:t xml:space="preserve"> </w:t>
      </w:r>
    </w:p>
    <w:p w14:paraId="389A3FEF" w14:textId="77777777" w:rsidR="00A0576D" w:rsidRDefault="00C81A8F">
      <w:pPr>
        <w:spacing w:after="0" w:line="259" w:lineRule="auto"/>
        <w:ind w:left="0" w:right="0" w:firstLine="0"/>
        <w:jc w:val="left"/>
      </w:pPr>
      <w:r>
        <w:rPr>
          <w:rFonts w:ascii="Tahoma" w:eastAsia="Tahoma" w:hAnsi="Tahoma" w:cs="Tahoma"/>
        </w:rPr>
        <w:t xml:space="preserve"> </w:t>
      </w:r>
    </w:p>
    <w:tbl>
      <w:tblPr>
        <w:tblStyle w:val="TableGrid1"/>
        <w:tblW w:w="8611" w:type="dxa"/>
        <w:tblInd w:w="394" w:type="dxa"/>
        <w:tblCellMar>
          <w:top w:w="55" w:type="dxa"/>
        </w:tblCellMar>
        <w:tblLook w:val="04A0" w:firstRow="1" w:lastRow="0" w:firstColumn="1" w:lastColumn="0" w:noHBand="0" w:noVBand="1"/>
      </w:tblPr>
      <w:tblGrid>
        <w:gridCol w:w="2375"/>
        <w:gridCol w:w="878"/>
        <w:gridCol w:w="994"/>
        <w:gridCol w:w="158"/>
        <w:gridCol w:w="692"/>
        <w:gridCol w:w="994"/>
        <w:gridCol w:w="680"/>
        <w:gridCol w:w="1840"/>
      </w:tblGrid>
      <w:tr w:rsidR="00A0576D" w14:paraId="77C4C0C7" w14:textId="77777777" w:rsidTr="5B422D16">
        <w:trPr>
          <w:trHeight w:val="39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7384" w14:textId="77777777" w:rsidR="00A0576D" w:rsidRDefault="00C81A8F">
            <w:pPr>
              <w:spacing w:after="0" w:line="259" w:lineRule="auto"/>
              <w:ind w:left="110" w:right="0" w:firstLine="0"/>
              <w:jc w:val="left"/>
            </w:pPr>
            <w:r>
              <w:rPr>
                <w:sz w:val="24"/>
              </w:rPr>
              <w:t xml:space="preserve">Date approved: </w:t>
            </w:r>
          </w:p>
        </w:tc>
        <w:tc>
          <w:tcPr>
            <w:tcW w:w="2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5192" w14:textId="77777777" w:rsidR="00A0576D" w:rsidRDefault="00C81A8F" w:rsidP="00C81A8F">
            <w:pPr>
              <w:spacing w:after="0" w:line="259" w:lineRule="auto"/>
              <w:ind w:right="0"/>
              <w:jc w:val="left"/>
            </w:pPr>
            <w:r>
              <w:t xml:space="preserve"> </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CED82" w14:textId="77777777" w:rsidR="00A0576D" w:rsidRDefault="00C81A8F">
            <w:pPr>
              <w:spacing w:after="0" w:line="259" w:lineRule="auto"/>
              <w:ind w:left="110" w:right="0" w:firstLine="0"/>
              <w:jc w:val="left"/>
            </w:pPr>
            <w:r>
              <w:rPr>
                <w:sz w:val="24"/>
              </w:rPr>
              <w:t>Review Date:</w:t>
            </w:r>
            <w:r>
              <w:t xml:space="preserve">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7928" w14:textId="77777777" w:rsidR="00A0576D" w:rsidRDefault="00A0576D" w:rsidP="00C81A8F">
            <w:pPr>
              <w:spacing w:after="0" w:line="259" w:lineRule="auto"/>
              <w:ind w:right="0"/>
              <w:jc w:val="left"/>
            </w:pPr>
          </w:p>
        </w:tc>
      </w:tr>
      <w:tr w:rsidR="00A0576D" w14:paraId="7CB59421" w14:textId="77777777" w:rsidTr="5B422D16">
        <w:trPr>
          <w:trHeight w:val="39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49CE9" w14:textId="77777777" w:rsidR="00A0576D" w:rsidRDefault="00C81A8F">
            <w:pPr>
              <w:spacing w:after="0" w:line="259" w:lineRule="auto"/>
              <w:ind w:left="110" w:right="0" w:firstLine="0"/>
              <w:jc w:val="left"/>
            </w:pPr>
            <w:r>
              <w:rPr>
                <w:sz w:val="24"/>
              </w:rPr>
              <w:t xml:space="preserve">Approved by: </w:t>
            </w:r>
          </w:p>
        </w:tc>
        <w:tc>
          <w:tcPr>
            <w:tcW w:w="62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71FB" w14:textId="0DE34BE0" w:rsidR="00A0576D" w:rsidRDefault="00540573">
            <w:pPr>
              <w:spacing w:after="0" w:line="259" w:lineRule="auto"/>
              <w:ind w:left="110" w:right="0" w:firstLine="0"/>
              <w:jc w:val="left"/>
            </w:pPr>
            <w:r>
              <w:t>Finance and Employment Committee</w:t>
            </w:r>
            <w:r w:rsidR="00C81A8F">
              <w:t xml:space="preserve">   </w:t>
            </w:r>
          </w:p>
        </w:tc>
      </w:tr>
      <w:tr w:rsidR="00A0576D" w14:paraId="5268C329" w14:textId="77777777" w:rsidTr="5B422D16">
        <w:trPr>
          <w:trHeight w:val="39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0B00C" w14:textId="77777777" w:rsidR="00A0576D" w:rsidRDefault="00C81A8F">
            <w:pPr>
              <w:spacing w:after="0" w:line="259" w:lineRule="auto"/>
              <w:ind w:left="110" w:right="0" w:firstLine="0"/>
              <w:jc w:val="left"/>
            </w:pPr>
            <w:r>
              <w:rPr>
                <w:sz w:val="24"/>
              </w:rPr>
              <w:t>Relevant to (</w:t>
            </w:r>
            <w:r>
              <w:rPr>
                <w:sz w:val="20"/>
              </w:rPr>
              <w:t>please</w:t>
            </w:r>
            <w:r>
              <w:rPr>
                <w:sz w:val="24"/>
              </w:rPr>
              <w:t xml:space="preserve"> P):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9226" w14:textId="77777777" w:rsidR="00A0576D" w:rsidRDefault="00C81A8F">
            <w:pPr>
              <w:spacing w:after="0" w:line="259" w:lineRule="auto"/>
              <w:ind w:left="110" w:right="0" w:firstLine="0"/>
              <w:jc w:val="left"/>
            </w:pPr>
            <w:r>
              <w:rPr>
                <w:rFonts w:ascii="MS Gothic" w:eastAsia="MS Gothic" w:hAnsi="MS Gothic" w:cs="MS Gothic"/>
              </w:rPr>
              <w:t>☒</w:t>
            </w:r>
            <w:r>
              <w:t xml:space="preserve"> SRC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BB2E" w14:textId="77777777" w:rsidR="00A0576D" w:rsidRDefault="00C81A8F">
            <w:pPr>
              <w:spacing w:after="0" w:line="259" w:lineRule="auto"/>
              <w:ind w:left="110" w:right="0" w:firstLine="0"/>
              <w:jc w:val="left"/>
            </w:pPr>
            <w:r>
              <w:rPr>
                <w:rFonts w:ascii="MS Gothic" w:eastAsia="MS Gothic" w:hAnsi="MS Gothic" w:cs="MS Gothic"/>
              </w:rPr>
              <w:t>☒</w:t>
            </w:r>
            <w:r>
              <w:t xml:space="preserve"> Bede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CBD3" w14:textId="77777777" w:rsidR="00A0576D" w:rsidRDefault="00C81A8F">
            <w:pPr>
              <w:spacing w:after="0" w:line="259" w:lineRule="auto"/>
              <w:ind w:left="-10" w:right="0" w:firstLine="0"/>
            </w:pPr>
            <w:r>
              <w:t xml:space="preserve"> </w:t>
            </w:r>
            <w:r>
              <w:rPr>
                <w:rFonts w:ascii="MS Gothic" w:eastAsia="MS Gothic" w:hAnsi="MS Gothic" w:cs="MS Gothic"/>
              </w:rPr>
              <w:t>☒</w:t>
            </w:r>
            <w:r>
              <w:t xml:space="preserve"> RCC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17B9" w14:textId="77777777" w:rsidR="00A0576D" w:rsidRDefault="00C81A8F">
            <w:pPr>
              <w:spacing w:after="0" w:line="259" w:lineRule="auto"/>
              <w:ind w:left="-16" w:right="0" w:firstLine="0"/>
            </w:pPr>
            <w:r>
              <w:t xml:space="preserve"> </w:t>
            </w:r>
            <w:r>
              <w:rPr>
                <w:rFonts w:ascii="MS Gothic" w:eastAsia="MS Gothic" w:hAnsi="MS Gothic" w:cs="MS Gothic"/>
              </w:rPr>
              <w:t>☒</w:t>
            </w:r>
            <w:r>
              <w:t xml:space="preserve"> NETA   </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0E548" w14:textId="77777777" w:rsidR="00A0576D" w:rsidRDefault="00C81A8F">
            <w:pPr>
              <w:spacing w:after="0" w:line="259" w:lineRule="auto"/>
              <w:ind w:left="110" w:right="0" w:firstLine="0"/>
              <w:jc w:val="left"/>
            </w:pPr>
            <w:r>
              <w:rPr>
                <w:rFonts w:ascii="MS Gothic" w:eastAsia="MS Gothic" w:hAnsi="MS Gothic" w:cs="MS Gothic"/>
              </w:rPr>
              <w:t>☒</w:t>
            </w:r>
            <w:r>
              <w:t xml:space="preserve"> Skills Academy &amp; TVC </w:t>
            </w:r>
          </w:p>
        </w:tc>
      </w:tr>
      <w:tr w:rsidR="00A0576D" w14:paraId="49DB0C52" w14:textId="77777777" w:rsidTr="5B422D16">
        <w:trPr>
          <w:trHeight w:val="66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3EB17" w14:textId="77777777" w:rsidR="00A0576D" w:rsidRDefault="00C81A8F">
            <w:pPr>
              <w:spacing w:after="0" w:line="259" w:lineRule="auto"/>
              <w:ind w:left="110" w:right="0" w:firstLine="0"/>
              <w:jc w:val="left"/>
            </w:pPr>
            <w:r>
              <w:rPr>
                <w:sz w:val="24"/>
              </w:rPr>
              <w:t xml:space="preserve">Signed </w:t>
            </w:r>
            <w:r>
              <w:rPr>
                <w:sz w:val="20"/>
              </w:rPr>
              <w:t>(Lead Manager)</w:t>
            </w:r>
            <w:r>
              <w:rPr>
                <w:sz w:val="24"/>
              </w:rPr>
              <w:t>:</w:t>
            </w:r>
            <w:r>
              <w:rPr>
                <w:sz w:val="20"/>
              </w:rPr>
              <w:t xml:space="preserve"> </w:t>
            </w:r>
          </w:p>
        </w:tc>
        <w:tc>
          <w:tcPr>
            <w:tcW w:w="62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E9A1C" w14:textId="77777777" w:rsidR="00A0576D" w:rsidRDefault="00C81A8F" w:rsidP="00C81A8F">
            <w:pPr>
              <w:spacing w:after="0" w:line="259" w:lineRule="auto"/>
              <w:ind w:right="0"/>
              <w:jc w:val="left"/>
            </w:pPr>
            <w:r>
              <w:t xml:space="preserve"> Group Head Student Support and Wellbeing</w:t>
            </w:r>
          </w:p>
        </w:tc>
      </w:tr>
      <w:tr w:rsidR="00A0576D" w14:paraId="544F6063" w14:textId="77777777" w:rsidTr="5B422D16">
        <w:trPr>
          <w:trHeight w:val="39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4920F" w14:textId="77777777" w:rsidR="00A0576D" w:rsidRDefault="00C81A8F">
            <w:pPr>
              <w:spacing w:after="0" w:line="259" w:lineRule="auto"/>
              <w:ind w:left="110" w:right="0" w:firstLine="0"/>
              <w:jc w:val="left"/>
            </w:pPr>
            <w:r>
              <w:rPr>
                <w:sz w:val="24"/>
              </w:rPr>
              <w:t xml:space="preserve">Print Name: </w:t>
            </w:r>
          </w:p>
        </w:tc>
        <w:tc>
          <w:tcPr>
            <w:tcW w:w="62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3558" w14:textId="77777777" w:rsidR="00A0576D" w:rsidRDefault="00A0576D">
            <w:pPr>
              <w:spacing w:after="0" w:line="259" w:lineRule="auto"/>
              <w:ind w:left="110" w:right="0" w:firstLine="0"/>
              <w:jc w:val="left"/>
            </w:pPr>
          </w:p>
        </w:tc>
      </w:tr>
    </w:tbl>
    <w:p w14:paraId="043193A1" w14:textId="77777777" w:rsidR="00A0576D" w:rsidRDefault="00C81A8F">
      <w:pPr>
        <w:spacing w:after="0" w:line="259" w:lineRule="auto"/>
        <w:ind w:left="0" w:right="0" w:firstLine="0"/>
        <w:jc w:val="left"/>
      </w:pPr>
      <w:r>
        <w:rPr>
          <w:rFonts w:ascii="Tahoma" w:eastAsia="Tahoma" w:hAnsi="Tahoma" w:cs="Tahoma"/>
        </w:rPr>
        <w:lastRenderedPageBreak/>
        <w:t xml:space="preserve"> </w:t>
      </w:r>
    </w:p>
    <w:p w14:paraId="7CF93CE9" w14:textId="77777777" w:rsidR="00A0576D" w:rsidRDefault="00C81A8F">
      <w:pPr>
        <w:pStyle w:val="Heading1"/>
        <w:ind w:left="-5"/>
      </w:pPr>
      <w:r>
        <w:t xml:space="preserve">PURPOSE </w:t>
      </w:r>
    </w:p>
    <w:p w14:paraId="00A2A40B" w14:textId="27C242A1" w:rsidR="00A0576D" w:rsidRPr="002F5597" w:rsidRDefault="00C81A8F">
      <w:pPr>
        <w:ind w:right="0"/>
      </w:pPr>
      <w:r w:rsidRPr="002F5597">
        <w:t xml:space="preserve">The purpose of the Learner Support funding policy is to provide a clear set of guidelines to learners, their parent/carers, staff and other workers within the </w:t>
      </w:r>
      <w:r w:rsidR="00884DA5" w:rsidRPr="002F5597">
        <w:t>c</w:t>
      </w:r>
      <w:r w:rsidRPr="002F5597">
        <w:t xml:space="preserve">ollege community, together with wider stakeholders. The </w:t>
      </w:r>
      <w:r w:rsidR="00884DA5" w:rsidRPr="002F5597">
        <w:t>C</w:t>
      </w:r>
      <w:r w:rsidRPr="002F5597">
        <w:t xml:space="preserve">ollege will discharge learner support funds in line with the relevant funding guidance set out by the Education and Skills Funding Agency (ESFA) and Tees Valley Combined Authority (TVCA) to ensure it meets the needs of students, local and regional priorities. </w:t>
      </w:r>
    </w:p>
    <w:p w14:paraId="7A7BF4F6" w14:textId="77777777" w:rsidR="00A0576D" w:rsidRPr="002F5597" w:rsidRDefault="00C81A8F">
      <w:pPr>
        <w:spacing w:after="16" w:line="259" w:lineRule="auto"/>
        <w:ind w:left="0" w:right="0" w:firstLine="0"/>
        <w:jc w:val="left"/>
      </w:pPr>
      <w:r w:rsidRPr="002F5597">
        <w:t xml:space="preserve"> </w:t>
      </w:r>
    </w:p>
    <w:p w14:paraId="00717FB4" w14:textId="77777777" w:rsidR="00A0576D" w:rsidRPr="002F5597" w:rsidRDefault="00C81A8F">
      <w:pPr>
        <w:ind w:right="0"/>
      </w:pPr>
      <w:r w:rsidRPr="002F5597">
        <w:t>The Education Training Collective (Etc.) receives allocations of funds from the ESFA and TVCA to help students overcome the individual financial barriers to participation and institutions must ensure the funds are allocated to those who genu</w:t>
      </w:r>
      <w:bookmarkStart w:id="0" w:name="_GoBack"/>
      <w:bookmarkEnd w:id="0"/>
      <w:r w:rsidRPr="002F5597">
        <w:t xml:space="preserve">inely need them.  Different funding streams have different eligibility criteria, which are set out below. </w:t>
      </w:r>
    </w:p>
    <w:p w14:paraId="1D3CBE7C" w14:textId="77777777" w:rsidR="00A0576D" w:rsidRPr="002F5597" w:rsidRDefault="00C81A8F">
      <w:pPr>
        <w:spacing w:after="16" w:line="259" w:lineRule="auto"/>
        <w:ind w:left="0" w:right="0" w:firstLine="0"/>
        <w:jc w:val="left"/>
      </w:pPr>
      <w:r w:rsidRPr="002F5597">
        <w:t xml:space="preserve"> </w:t>
      </w:r>
    </w:p>
    <w:p w14:paraId="3E646753" w14:textId="77777777" w:rsidR="00A0576D" w:rsidRPr="002F5597" w:rsidRDefault="00C81A8F">
      <w:pPr>
        <w:spacing w:after="42"/>
        <w:ind w:right="0"/>
      </w:pPr>
      <w:r w:rsidRPr="002F5597">
        <w:t xml:space="preserve">Etc. is committed to supporting students who are experiencing financial disadvantage and as such barriers to accessing education. This policy and the accompanying procedure will outline available bursaries, processes for applying, eligibility, evidence requirements and how the funds will be allocated.  </w:t>
      </w:r>
    </w:p>
    <w:p w14:paraId="2CDCBD0C" w14:textId="77777777" w:rsidR="00A0576D" w:rsidRPr="002F5597" w:rsidRDefault="00C81A8F">
      <w:pPr>
        <w:spacing w:after="20" w:line="259" w:lineRule="auto"/>
        <w:ind w:left="0" w:right="0" w:firstLine="0"/>
        <w:jc w:val="left"/>
      </w:pPr>
      <w:r w:rsidRPr="002F5597">
        <w:rPr>
          <w:b/>
        </w:rPr>
        <w:t xml:space="preserve"> </w:t>
      </w:r>
    </w:p>
    <w:p w14:paraId="2B4D4815" w14:textId="77777777" w:rsidR="00A0576D" w:rsidRPr="002F5597" w:rsidRDefault="00C81A8F">
      <w:pPr>
        <w:spacing w:after="8" w:line="269" w:lineRule="auto"/>
        <w:ind w:left="-5" w:right="0"/>
      </w:pPr>
      <w:r w:rsidRPr="002F5597">
        <w:t xml:space="preserve">Etc. is a group organisation that comprises of Stockton Riverside College, Redcar &amp; Cleveland College, NETA Training Trust, Bede Sixth Form College and The Skills Academy.   The term ‘College’, where used within this document and appendices, is a generic term that encompasses all organisations within the Etc. College group.   </w:t>
      </w:r>
    </w:p>
    <w:p w14:paraId="4ED3157C" w14:textId="77777777" w:rsidR="00A0576D" w:rsidRPr="002F5597" w:rsidRDefault="00C81A8F">
      <w:pPr>
        <w:spacing w:after="0" w:line="259" w:lineRule="auto"/>
        <w:ind w:left="0" w:right="0" w:firstLine="0"/>
        <w:jc w:val="left"/>
      </w:pPr>
      <w:r w:rsidRPr="002F5597">
        <w:t xml:space="preserve"> </w:t>
      </w:r>
    </w:p>
    <w:p w14:paraId="12EC174F" w14:textId="77777777" w:rsidR="00A0576D" w:rsidRPr="002F5597" w:rsidRDefault="00C81A8F">
      <w:pPr>
        <w:spacing w:after="43"/>
        <w:ind w:right="0"/>
      </w:pPr>
      <w:r w:rsidRPr="002F5597">
        <w:t xml:space="preserve">The College reserves the right to amend / cease support detailed in this policy due to changes in the funding rules or changes or requirements from the ESFA and / or TVCA or local or national development that requires a response. </w:t>
      </w:r>
      <w:r w:rsidR="0067043E" w:rsidRPr="002F5597">
        <w:t xml:space="preserve">       </w:t>
      </w:r>
    </w:p>
    <w:p w14:paraId="0646DC56" w14:textId="77777777" w:rsidR="00A0576D" w:rsidRDefault="00C81A8F">
      <w:pPr>
        <w:spacing w:after="24" w:line="259" w:lineRule="auto"/>
        <w:ind w:left="0" w:right="0" w:firstLine="0"/>
        <w:jc w:val="left"/>
      </w:pPr>
      <w:r>
        <w:rPr>
          <w:sz w:val="24"/>
        </w:rPr>
        <w:t xml:space="preserve"> </w:t>
      </w:r>
    </w:p>
    <w:p w14:paraId="677F9047" w14:textId="77777777" w:rsidR="00A0576D" w:rsidRDefault="00C81A8F">
      <w:pPr>
        <w:pStyle w:val="Heading1"/>
        <w:ind w:left="-5"/>
      </w:pPr>
      <w:r>
        <w:t xml:space="preserve">SCOPE </w:t>
      </w:r>
    </w:p>
    <w:p w14:paraId="46E9F854" w14:textId="1CDBCFF9" w:rsidR="00EF7801" w:rsidRDefault="00C81A8F" w:rsidP="5B422D16">
      <w:pPr>
        <w:spacing w:after="38" w:line="269" w:lineRule="auto"/>
        <w:ind w:left="-5" w:right="0"/>
        <w:rPr>
          <w:rFonts w:asciiTheme="minorHAnsi" w:hAnsiTheme="minorHAnsi" w:cstheme="minorBidi"/>
        </w:rPr>
      </w:pPr>
      <w:r w:rsidRPr="5B422D16">
        <w:rPr>
          <w:rFonts w:asciiTheme="minorHAnsi" w:hAnsiTheme="minorHAnsi" w:cstheme="minorBidi"/>
        </w:rPr>
        <w:t xml:space="preserve">All learners </w:t>
      </w:r>
      <w:r w:rsidR="7AD65BCD" w:rsidRPr="5B422D16">
        <w:rPr>
          <w:rFonts w:asciiTheme="minorHAnsi" w:hAnsiTheme="minorHAnsi" w:cstheme="minorBidi"/>
        </w:rPr>
        <w:t>can</w:t>
      </w:r>
      <w:r w:rsidRPr="5B422D16">
        <w:rPr>
          <w:rFonts w:asciiTheme="minorHAnsi" w:hAnsiTheme="minorHAnsi" w:cstheme="minorBidi"/>
        </w:rPr>
        <w:t xml:space="preserve"> apply </w:t>
      </w:r>
      <w:r w:rsidR="00BD2E2F" w:rsidRPr="5B422D16">
        <w:rPr>
          <w:rFonts w:asciiTheme="minorHAnsi" w:hAnsiTheme="minorHAnsi" w:cstheme="minorBidi"/>
        </w:rPr>
        <w:t>on the following links:</w:t>
      </w:r>
      <w:r w:rsidR="00EF7801" w:rsidRPr="5B422D16">
        <w:rPr>
          <w:rFonts w:asciiTheme="minorHAnsi" w:hAnsiTheme="minorHAnsi" w:cstheme="minorBidi"/>
        </w:rPr>
        <w:t xml:space="preserve"> </w:t>
      </w:r>
    </w:p>
    <w:p w14:paraId="2EC2346F" w14:textId="77777777" w:rsidR="00EF7801" w:rsidRDefault="00EF7801" w:rsidP="5B422D16">
      <w:pPr>
        <w:spacing w:after="38" w:line="269" w:lineRule="auto"/>
        <w:ind w:left="-5" w:right="0"/>
        <w:rPr>
          <w:rFonts w:asciiTheme="minorHAnsi" w:hAnsiTheme="minorHAnsi" w:cstheme="minorBidi"/>
        </w:rPr>
      </w:pPr>
    </w:p>
    <w:p w14:paraId="37DC3F42" w14:textId="77777777" w:rsidR="00EF7801" w:rsidRDefault="00EF7801" w:rsidP="5B422D16">
      <w:pPr>
        <w:spacing w:after="38" w:line="269" w:lineRule="auto"/>
        <w:ind w:left="-5" w:right="0"/>
        <w:rPr>
          <w:rFonts w:asciiTheme="minorHAnsi" w:hAnsiTheme="minorHAnsi" w:cstheme="minorBidi"/>
        </w:rPr>
      </w:pPr>
      <w:r w:rsidRPr="5B422D16">
        <w:rPr>
          <w:rFonts w:asciiTheme="minorHAnsi" w:hAnsiTheme="minorHAnsi" w:cstheme="minorBidi"/>
        </w:rPr>
        <w:t xml:space="preserve">ETC bursary link: </w:t>
      </w:r>
    </w:p>
    <w:p w14:paraId="5998BADD" w14:textId="24121520" w:rsidR="00EF7801" w:rsidRDefault="00EF7801" w:rsidP="5B422D16">
      <w:pPr>
        <w:spacing w:after="38" w:line="269" w:lineRule="auto"/>
        <w:ind w:left="-5" w:right="0"/>
        <w:rPr>
          <w:rFonts w:asciiTheme="minorHAnsi" w:hAnsiTheme="minorHAnsi" w:cstheme="minorBidi"/>
        </w:rPr>
      </w:pPr>
      <w:hyperlink r:id="rId12" w:history="1">
        <w:r w:rsidRPr="5B422D16">
          <w:rPr>
            <w:rStyle w:val="Hyperlink"/>
            <w:rFonts w:asciiTheme="minorHAnsi" w:hAnsiTheme="minorHAnsi" w:cstheme="minorBidi"/>
          </w:rPr>
          <w:t>https://apply.the-etc.ac.uk/bursary/</w:t>
        </w:r>
      </w:hyperlink>
    </w:p>
    <w:p w14:paraId="477F941D" w14:textId="1B023603" w:rsidR="5B422D16" w:rsidRDefault="5B422D16" w:rsidP="5B422D16">
      <w:pPr>
        <w:spacing w:after="38" w:line="269" w:lineRule="auto"/>
        <w:ind w:left="-5" w:right="0"/>
        <w:rPr>
          <w:rFonts w:asciiTheme="minorHAnsi" w:hAnsiTheme="minorHAnsi" w:cstheme="minorBidi"/>
        </w:rPr>
      </w:pPr>
    </w:p>
    <w:p w14:paraId="107E2960" w14:textId="58052CE9" w:rsidR="00EF7801" w:rsidRDefault="00EF7801" w:rsidP="5B422D16">
      <w:pPr>
        <w:spacing w:after="38" w:line="269" w:lineRule="auto"/>
        <w:ind w:left="-5" w:right="0"/>
        <w:rPr>
          <w:rFonts w:asciiTheme="minorHAnsi" w:hAnsiTheme="minorHAnsi" w:cstheme="minorBidi"/>
        </w:rPr>
      </w:pPr>
      <w:r w:rsidRPr="5B422D16">
        <w:rPr>
          <w:rFonts w:asciiTheme="minorHAnsi" w:hAnsiTheme="minorHAnsi" w:cstheme="minorBidi"/>
        </w:rPr>
        <w:t xml:space="preserve">Site specific bursary links:  </w:t>
      </w:r>
    </w:p>
    <w:p w14:paraId="2557C8AD" w14:textId="4E5F268C" w:rsidR="00EF7801" w:rsidRDefault="00EF7801" w:rsidP="5B422D16">
      <w:pPr>
        <w:spacing w:after="38" w:line="269" w:lineRule="auto"/>
        <w:ind w:left="-5" w:right="0"/>
        <w:rPr>
          <w:rFonts w:asciiTheme="minorHAnsi" w:hAnsiTheme="minorHAnsi" w:cstheme="minorBidi"/>
        </w:rPr>
      </w:pPr>
      <w:hyperlink r:id="rId13" w:history="1">
        <w:r w:rsidRPr="5B422D16">
          <w:rPr>
            <w:rStyle w:val="Hyperlink"/>
            <w:rFonts w:asciiTheme="minorHAnsi" w:hAnsiTheme="minorHAnsi" w:cstheme="minorBidi"/>
          </w:rPr>
          <w:t>https://apply.stockton.ac.uk/bursary/</w:t>
        </w:r>
      </w:hyperlink>
    </w:p>
    <w:p w14:paraId="1A10CCE9" w14:textId="38BEFE08" w:rsidR="00EF7801" w:rsidRDefault="00EF7801" w:rsidP="5B422D16">
      <w:pPr>
        <w:spacing w:after="38" w:line="269" w:lineRule="auto"/>
        <w:ind w:left="-5" w:right="0"/>
        <w:rPr>
          <w:rFonts w:asciiTheme="minorHAnsi" w:hAnsiTheme="minorHAnsi" w:cstheme="minorBidi"/>
        </w:rPr>
      </w:pPr>
      <w:hyperlink r:id="rId14" w:history="1">
        <w:r w:rsidRPr="5B422D16">
          <w:rPr>
            <w:rStyle w:val="Hyperlink"/>
            <w:rFonts w:asciiTheme="minorHAnsi" w:hAnsiTheme="minorHAnsi" w:cstheme="minorBidi"/>
          </w:rPr>
          <w:t>https://apply.cleveland.ac.uk/bursary/</w:t>
        </w:r>
      </w:hyperlink>
    </w:p>
    <w:p w14:paraId="122452AC" w14:textId="35A8C121" w:rsidR="00EF7801" w:rsidRDefault="00EF7801" w:rsidP="5B422D16">
      <w:pPr>
        <w:spacing w:after="38" w:line="269" w:lineRule="auto"/>
        <w:ind w:left="-5" w:right="0"/>
        <w:rPr>
          <w:rFonts w:asciiTheme="minorHAnsi" w:hAnsiTheme="minorHAnsi" w:cstheme="minorBidi"/>
        </w:rPr>
      </w:pPr>
      <w:r w:rsidRPr="5B422D16">
        <w:rPr>
          <w:rFonts w:asciiTheme="minorHAnsi" w:hAnsiTheme="minorHAnsi" w:cstheme="minorBidi"/>
        </w:rPr>
        <w:t>https://apply.bede.ac.uk/bursary/</w:t>
      </w:r>
    </w:p>
    <w:p w14:paraId="3F328DC8" w14:textId="0A2C4132" w:rsidR="00EF7801" w:rsidRDefault="00EF7801" w:rsidP="5B422D16">
      <w:pPr>
        <w:spacing w:after="38" w:line="269" w:lineRule="auto"/>
        <w:ind w:left="-5" w:right="0"/>
        <w:rPr>
          <w:rFonts w:asciiTheme="minorHAnsi" w:hAnsiTheme="minorHAnsi" w:cstheme="minorBidi"/>
        </w:rPr>
      </w:pPr>
      <w:hyperlink r:id="rId15" w:history="1">
        <w:r w:rsidRPr="5B422D16">
          <w:rPr>
            <w:rStyle w:val="Hyperlink"/>
            <w:rFonts w:asciiTheme="minorHAnsi" w:hAnsiTheme="minorHAnsi" w:cstheme="minorBidi"/>
          </w:rPr>
          <w:t>https://apply.neta.co.uk/bursary/</w:t>
        </w:r>
      </w:hyperlink>
    </w:p>
    <w:p w14:paraId="505EE81E" w14:textId="1879BE09" w:rsidR="00EF7801" w:rsidRDefault="00EF7801" w:rsidP="5B422D16">
      <w:pPr>
        <w:spacing w:after="38" w:line="269" w:lineRule="auto"/>
        <w:ind w:left="-5" w:right="0"/>
        <w:rPr>
          <w:rFonts w:asciiTheme="minorHAnsi" w:hAnsiTheme="minorHAnsi" w:cstheme="minorBidi"/>
        </w:rPr>
      </w:pPr>
      <w:hyperlink r:id="rId16" w:history="1">
        <w:r w:rsidRPr="5B422D16">
          <w:rPr>
            <w:rStyle w:val="Hyperlink"/>
            <w:rFonts w:asciiTheme="minorHAnsi" w:hAnsiTheme="minorHAnsi" w:cstheme="minorBidi"/>
          </w:rPr>
          <w:t>https://apply.skillsacademybillingham.ac.uk/bursary/</w:t>
        </w:r>
      </w:hyperlink>
    </w:p>
    <w:p w14:paraId="632D98DC" w14:textId="117C166C" w:rsidR="00EF7801" w:rsidRDefault="00EF7801" w:rsidP="5B422D16">
      <w:pPr>
        <w:spacing w:after="38" w:line="269" w:lineRule="auto"/>
        <w:ind w:left="-5" w:right="0"/>
        <w:rPr>
          <w:rFonts w:asciiTheme="minorHAnsi" w:hAnsiTheme="minorHAnsi" w:cstheme="minorBidi"/>
        </w:rPr>
      </w:pPr>
    </w:p>
    <w:p w14:paraId="6074D4B8" w14:textId="2328D7F0" w:rsidR="00EF7801" w:rsidRDefault="00EF7801" w:rsidP="5B422D16">
      <w:pPr>
        <w:spacing w:after="38" w:line="269" w:lineRule="auto"/>
        <w:ind w:left="-5" w:right="0"/>
        <w:rPr>
          <w:rFonts w:asciiTheme="minorHAnsi" w:hAnsiTheme="minorHAnsi" w:cstheme="minorBidi"/>
        </w:rPr>
      </w:pPr>
      <w:r w:rsidRPr="5B422D16">
        <w:rPr>
          <w:rFonts w:asciiTheme="minorHAnsi" w:hAnsiTheme="minorHAnsi" w:cstheme="minorBidi"/>
        </w:rPr>
        <w:t>Link to provide further evidence:</w:t>
      </w:r>
    </w:p>
    <w:p w14:paraId="70F0E7D4" w14:textId="6609BB52" w:rsidR="00EF7801" w:rsidRDefault="00EF7801" w:rsidP="00EF7801">
      <w:pPr>
        <w:spacing w:after="38" w:line="269" w:lineRule="auto"/>
        <w:ind w:left="-5" w:right="0"/>
      </w:pPr>
      <w:hyperlink r:id="rId17" w:tgtFrame="_blank" w:history="1">
        <w:r w:rsidRPr="00EF7801">
          <w:rPr>
            <w:color w:val="0000FF"/>
            <w:u w:val="single"/>
            <w:bdr w:val="none" w:sz="0" w:space="0" w:color="auto" w:frame="1"/>
            <w:shd w:val="clear" w:color="auto" w:fill="FFFFFF"/>
          </w:rPr>
          <w:t>https://apply.the-etc.ac.uk/bursary/evidence</w:t>
        </w:r>
      </w:hyperlink>
    </w:p>
    <w:p w14:paraId="1E64212B" w14:textId="02592313" w:rsidR="00EF7801" w:rsidRDefault="00EF7801" w:rsidP="5B422D16">
      <w:pPr>
        <w:spacing w:after="38" w:line="269" w:lineRule="auto"/>
        <w:ind w:left="-5" w:right="0"/>
        <w:rPr>
          <w:rFonts w:asciiTheme="minorHAnsi" w:hAnsiTheme="minorHAnsi" w:cstheme="minorBidi"/>
        </w:rPr>
      </w:pPr>
    </w:p>
    <w:p w14:paraId="30A34913" w14:textId="248418EE" w:rsidR="00EF7801" w:rsidRDefault="00EF7801" w:rsidP="5B422D16">
      <w:pPr>
        <w:spacing w:after="38" w:line="269" w:lineRule="auto"/>
        <w:ind w:left="-5" w:right="0"/>
        <w:rPr>
          <w:rFonts w:asciiTheme="minorHAnsi" w:hAnsiTheme="minorHAnsi" w:cstheme="minorBidi"/>
        </w:rPr>
      </w:pPr>
      <w:r w:rsidRPr="5B422D16">
        <w:rPr>
          <w:rFonts w:asciiTheme="minorHAnsi" w:hAnsiTheme="minorHAnsi" w:cstheme="minorBidi"/>
        </w:rPr>
        <w:t>Link to edit any support required throughout the year:</w:t>
      </w:r>
    </w:p>
    <w:p w14:paraId="7ABD2020" w14:textId="3DC209F7" w:rsidR="00EF7801" w:rsidRDefault="00EF7801" w:rsidP="5B422D16">
      <w:pPr>
        <w:spacing w:after="38" w:line="269" w:lineRule="auto"/>
        <w:ind w:left="-5" w:right="0"/>
        <w:rPr>
          <w:rFonts w:asciiTheme="minorHAnsi" w:hAnsiTheme="minorHAnsi" w:cstheme="minorBidi"/>
        </w:rPr>
      </w:pPr>
      <w:hyperlink r:id="rId18" w:history="1">
        <w:r w:rsidRPr="5B422D16">
          <w:rPr>
            <w:rStyle w:val="Hyperlink"/>
            <w:rFonts w:asciiTheme="minorHAnsi" w:hAnsiTheme="minorHAnsi" w:cstheme="minorBidi"/>
          </w:rPr>
          <w:t>https://apply.the-etc.ac.uk/bursary/edit/</w:t>
        </w:r>
      </w:hyperlink>
    </w:p>
    <w:p w14:paraId="0D5F9514" w14:textId="458E971F" w:rsidR="5B422D16" w:rsidRDefault="5B422D16" w:rsidP="000A0303">
      <w:pPr>
        <w:spacing w:after="38" w:line="269" w:lineRule="auto"/>
        <w:ind w:left="-15" w:right="0" w:firstLine="0"/>
        <w:rPr>
          <w:rFonts w:asciiTheme="minorHAnsi" w:hAnsiTheme="minorHAnsi" w:cstheme="minorBidi"/>
        </w:rPr>
      </w:pPr>
    </w:p>
    <w:p w14:paraId="23CEE71C" w14:textId="23B46CE9" w:rsidR="00A0576D" w:rsidRPr="002F5597" w:rsidRDefault="00C81A8F" w:rsidP="000A0303">
      <w:pPr>
        <w:spacing w:after="38" w:line="269" w:lineRule="auto"/>
        <w:ind w:left="-15" w:right="0" w:firstLine="0"/>
        <w:rPr>
          <w:rFonts w:asciiTheme="minorHAnsi" w:hAnsiTheme="minorHAnsi" w:cstheme="minorBidi"/>
        </w:rPr>
      </w:pPr>
      <w:r w:rsidRPr="0B7A2782">
        <w:rPr>
          <w:rFonts w:asciiTheme="minorHAnsi" w:hAnsiTheme="minorHAnsi" w:cstheme="minorBidi"/>
        </w:rPr>
        <w:t xml:space="preserve">Applications are then assessed according to the eligibility criteria for the relevant funding stream. The policy clearly defines the eligibility criteria for each bursary type to ensure the College meets the requirements of the funding guidance. There are five available bursaries which are: </w:t>
      </w:r>
    </w:p>
    <w:p w14:paraId="5384E58D" w14:textId="77777777" w:rsidR="00A0576D" w:rsidRPr="002F5597" w:rsidRDefault="00C81A8F">
      <w:pPr>
        <w:numPr>
          <w:ilvl w:val="0"/>
          <w:numId w:val="2"/>
        </w:numPr>
        <w:spacing w:after="8" w:line="269" w:lineRule="auto"/>
        <w:ind w:right="0" w:hanging="360"/>
        <w:rPr>
          <w:rFonts w:asciiTheme="minorHAnsi" w:hAnsiTheme="minorHAnsi" w:cstheme="minorHAnsi"/>
        </w:rPr>
      </w:pPr>
      <w:r w:rsidRPr="002F5597">
        <w:rPr>
          <w:rFonts w:asciiTheme="minorHAnsi" w:hAnsiTheme="minorHAnsi" w:cstheme="minorHAnsi"/>
        </w:rPr>
        <w:t xml:space="preserve">16-19 bursary funding </w:t>
      </w:r>
    </w:p>
    <w:p w14:paraId="2C673DE5" w14:textId="77777777" w:rsidR="00A0576D" w:rsidRPr="002F5597" w:rsidRDefault="00C81A8F">
      <w:pPr>
        <w:numPr>
          <w:ilvl w:val="0"/>
          <w:numId w:val="2"/>
        </w:numPr>
        <w:spacing w:after="8" w:line="269" w:lineRule="auto"/>
        <w:ind w:right="0" w:hanging="360"/>
        <w:rPr>
          <w:rFonts w:asciiTheme="minorHAnsi" w:hAnsiTheme="minorHAnsi" w:cstheme="minorHAnsi"/>
        </w:rPr>
      </w:pPr>
      <w:r w:rsidRPr="002F5597">
        <w:rPr>
          <w:rFonts w:asciiTheme="minorHAnsi" w:hAnsiTheme="minorHAnsi" w:cstheme="minorHAnsi"/>
        </w:rPr>
        <w:lastRenderedPageBreak/>
        <w:t xml:space="preserve">16-19 Free College meals </w:t>
      </w:r>
    </w:p>
    <w:p w14:paraId="0FBE54B5" w14:textId="77777777" w:rsidR="00A0576D" w:rsidRPr="002F5597" w:rsidRDefault="00C81A8F">
      <w:pPr>
        <w:numPr>
          <w:ilvl w:val="0"/>
          <w:numId w:val="2"/>
        </w:numPr>
        <w:spacing w:after="8" w:line="269" w:lineRule="auto"/>
        <w:ind w:right="0" w:hanging="360"/>
        <w:rPr>
          <w:rFonts w:asciiTheme="minorHAnsi" w:hAnsiTheme="minorHAnsi" w:cstheme="minorHAnsi"/>
        </w:rPr>
      </w:pPr>
      <w:r w:rsidRPr="002F5597">
        <w:rPr>
          <w:rFonts w:asciiTheme="minorHAnsi" w:hAnsiTheme="minorHAnsi" w:cstheme="minorHAnsi"/>
        </w:rPr>
        <w:t xml:space="preserve">Vulnerable bursary funding </w:t>
      </w:r>
    </w:p>
    <w:p w14:paraId="13C4676B" w14:textId="77777777" w:rsidR="00A0576D" w:rsidRPr="002F5597" w:rsidRDefault="00C81A8F">
      <w:pPr>
        <w:numPr>
          <w:ilvl w:val="0"/>
          <w:numId w:val="2"/>
        </w:numPr>
        <w:spacing w:after="8" w:line="269" w:lineRule="auto"/>
        <w:ind w:right="0" w:hanging="360"/>
        <w:rPr>
          <w:rFonts w:asciiTheme="minorHAnsi" w:hAnsiTheme="minorHAnsi" w:cstheme="minorHAnsi"/>
        </w:rPr>
      </w:pPr>
      <w:r w:rsidRPr="002F5597">
        <w:rPr>
          <w:rFonts w:asciiTheme="minorHAnsi" w:hAnsiTheme="minorHAnsi" w:cstheme="minorHAnsi"/>
        </w:rPr>
        <w:t xml:space="preserve">19+ Adult Education Budget learner support funding </w:t>
      </w:r>
    </w:p>
    <w:p w14:paraId="70C0282B" w14:textId="77777777" w:rsidR="00A0576D" w:rsidRPr="002F5597" w:rsidRDefault="00C81A8F">
      <w:pPr>
        <w:numPr>
          <w:ilvl w:val="0"/>
          <w:numId w:val="2"/>
        </w:numPr>
        <w:spacing w:after="8" w:line="269" w:lineRule="auto"/>
        <w:ind w:right="0" w:hanging="360"/>
        <w:rPr>
          <w:rFonts w:asciiTheme="minorHAnsi" w:hAnsiTheme="minorHAnsi" w:cstheme="minorHAnsi"/>
        </w:rPr>
      </w:pPr>
      <w:r w:rsidRPr="002F5597">
        <w:rPr>
          <w:rFonts w:asciiTheme="minorHAnsi" w:hAnsiTheme="minorHAnsi" w:cstheme="minorHAnsi"/>
        </w:rPr>
        <w:t xml:space="preserve">Advanced Learner Loan bursary funding </w:t>
      </w:r>
    </w:p>
    <w:p w14:paraId="16D1F196" w14:textId="77777777" w:rsidR="00A0576D" w:rsidRPr="002F5597" w:rsidRDefault="00C81A8F">
      <w:pPr>
        <w:spacing w:after="24" w:line="259" w:lineRule="auto"/>
        <w:ind w:left="720" w:right="0" w:firstLine="0"/>
        <w:jc w:val="left"/>
        <w:rPr>
          <w:rFonts w:asciiTheme="minorHAnsi" w:hAnsiTheme="minorHAnsi" w:cstheme="minorHAnsi"/>
        </w:rPr>
      </w:pPr>
      <w:r w:rsidRPr="002F5597">
        <w:rPr>
          <w:rFonts w:asciiTheme="minorHAnsi" w:hAnsiTheme="minorHAnsi" w:cstheme="minorHAnsi"/>
        </w:rPr>
        <w:t xml:space="preserve"> </w:t>
      </w:r>
    </w:p>
    <w:p w14:paraId="0F2DB3A1" w14:textId="77777777" w:rsidR="00A0576D" w:rsidRPr="002F5597" w:rsidRDefault="00C81A8F">
      <w:pPr>
        <w:spacing w:after="18" w:line="259" w:lineRule="auto"/>
        <w:ind w:left="0" w:right="0" w:firstLine="0"/>
        <w:jc w:val="left"/>
        <w:rPr>
          <w:rFonts w:asciiTheme="minorHAnsi" w:hAnsiTheme="minorHAnsi" w:cstheme="minorHAnsi"/>
        </w:rPr>
      </w:pPr>
      <w:r w:rsidRPr="002F5597">
        <w:rPr>
          <w:rFonts w:asciiTheme="minorHAnsi" w:eastAsia="Arial" w:hAnsiTheme="minorHAnsi" w:cstheme="minorHAnsi"/>
        </w:rPr>
        <w:t>The procedure identifies to learners all the criteria that relates to a particular bursary fund.</w:t>
      </w:r>
      <w:r w:rsidRPr="002F5597">
        <w:rPr>
          <w:rFonts w:asciiTheme="minorHAnsi" w:hAnsiTheme="minorHAnsi" w:cstheme="minorHAnsi"/>
        </w:rPr>
        <w:t xml:space="preserve"> </w:t>
      </w:r>
    </w:p>
    <w:p w14:paraId="6750DA70" w14:textId="77777777" w:rsidR="00A0576D" w:rsidRDefault="00C81A8F">
      <w:pPr>
        <w:spacing w:after="0" w:line="275" w:lineRule="auto"/>
        <w:ind w:left="0" w:right="8976" w:firstLine="0"/>
        <w:jc w:val="left"/>
      </w:pPr>
      <w:r>
        <w:rPr>
          <w:b/>
          <w:sz w:val="24"/>
        </w:rPr>
        <w:t xml:space="preserve">  </w:t>
      </w:r>
    </w:p>
    <w:p w14:paraId="23D8E84F" w14:textId="77777777" w:rsidR="00A0576D" w:rsidRDefault="00C81A8F">
      <w:pPr>
        <w:spacing w:after="20" w:line="259" w:lineRule="auto"/>
        <w:ind w:left="-5" w:right="0"/>
        <w:jc w:val="left"/>
      </w:pPr>
      <w:r>
        <w:rPr>
          <w:b/>
          <w:sz w:val="24"/>
        </w:rPr>
        <w:t xml:space="preserve">Statement of Intent: </w:t>
      </w:r>
    </w:p>
    <w:p w14:paraId="2423CF2F" w14:textId="77777777" w:rsidR="002F5597" w:rsidRDefault="00C81A8F" w:rsidP="002F5597">
      <w:pPr>
        <w:spacing w:after="8" w:line="269" w:lineRule="auto"/>
        <w:ind w:left="-5" w:right="0"/>
      </w:pPr>
      <w:r w:rsidRPr="002F5597">
        <w:t xml:space="preserve">Learning support funding is intended to help students overcome the individual financial barriers to participation to ensure they achieve the best possible outcomes. </w:t>
      </w:r>
    </w:p>
    <w:p w14:paraId="556A8FC4" w14:textId="39559AE3" w:rsidR="00A0576D" w:rsidRPr="002F5597" w:rsidRDefault="00C81A8F" w:rsidP="002F5597">
      <w:pPr>
        <w:spacing w:after="8" w:line="269" w:lineRule="auto"/>
        <w:ind w:left="-5" w:right="0"/>
      </w:pPr>
      <w:r w:rsidRPr="002F5597">
        <w:t xml:space="preserve">To ensure finance is not a barrier to accessing courses and retention and achievement, the College will promote these funds and other sources of financial assistance to help students who are in financial hardship. </w:t>
      </w:r>
    </w:p>
    <w:p w14:paraId="741A3B53" w14:textId="77777777" w:rsidR="00A0576D" w:rsidRPr="002F5597" w:rsidRDefault="00C81A8F">
      <w:pPr>
        <w:spacing w:after="20" w:line="259" w:lineRule="auto"/>
        <w:ind w:left="0" w:right="0" w:firstLine="0"/>
        <w:jc w:val="left"/>
      </w:pPr>
      <w:r w:rsidRPr="002F5597">
        <w:t xml:space="preserve"> </w:t>
      </w:r>
    </w:p>
    <w:p w14:paraId="2D62D949" w14:textId="22576D07" w:rsidR="00A0576D" w:rsidRPr="002F5597" w:rsidRDefault="00C81A8F">
      <w:pPr>
        <w:spacing w:after="8" w:line="269" w:lineRule="auto"/>
        <w:ind w:left="-5" w:right="0"/>
      </w:pPr>
      <w:r>
        <w:t>Students who may be eligible for support may not automatically receive it, as limited funds are available and can be exhausted.  Award</w:t>
      </w:r>
      <w:r w:rsidR="00B53178">
        <w:t>s</w:t>
      </w:r>
      <w:r>
        <w:t xml:space="preserve"> are only given when financial need is demonstrated.   In light of this, the College asks students to consider any financial commitments they take on prior to any entitlement being awarded from the </w:t>
      </w:r>
      <w:r w:rsidR="00E103E3">
        <w:t>s</w:t>
      </w:r>
      <w:r>
        <w:t xml:space="preserve">tudent bursary team. </w:t>
      </w:r>
    </w:p>
    <w:p w14:paraId="4436A25B" w14:textId="77777777" w:rsidR="00A0576D" w:rsidRPr="002F5597" w:rsidRDefault="00C81A8F">
      <w:pPr>
        <w:spacing w:after="20" w:line="259" w:lineRule="auto"/>
        <w:ind w:left="0" w:right="0" w:firstLine="0"/>
        <w:jc w:val="left"/>
      </w:pPr>
      <w:r w:rsidRPr="002F5597">
        <w:t xml:space="preserve"> </w:t>
      </w:r>
    </w:p>
    <w:p w14:paraId="7EFF58EB" w14:textId="77777777" w:rsidR="00A0576D" w:rsidRPr="002F5597" w:rsidRDefault="00C81A8F">
      <w:pPr>
        <w:spacing w:after="8" w:line="269" w:lineRule="auto"/>
        <w:ind w:left="-5" w:right="0"/>
      </w:pPr>
      <w:r w:rsidRPr="002F5597">
        <w:t xml:space="preserve">The College complies with the requirements of the Equality Act 2010 when setting the criteria for financial support and does not discriminate against students either directly or indirectly because of their protected characteristics. </w:t>
      </w:r>
    </w:p>
    <w:p w14:paraId="250323BD" w14:textId="77777777" w:rsidR="00A0576D" w:rsidRDefault="00C81A8F">
      <w:pPr>
        <w:spacing w:after="0" w:line="259" w:lineRule="auto"/>
        <w:ind w:left="0" w:right="0" w:firstLine="0"/>
        <w:jc w:val="left"/>
      </w:pPr>
      <w:r>
        <w:rPr>
          <w:b/>
          <w:sz w:val="24"/>
        </w:rPr>
        <w:t xml:space="preserve"> </w:t>
      </w:r>
    </w:p>
    <w:p w14:paraId="047EC096" w14:textId="77777777" w:rsidR="00A0576D" w:rsidRDefault="00C81A8F">
      <w:pPr>
        <w:spacing w:after="10"/>
        <w:ind w:left="-5" w:right="2075"/>
        <w:jc w:val="left"/>
      </w:pPr>
      <w:r>
        <w:rPr>
          <w:b/>
        </w:rPr>
        <w:t xml:space="preserve">Key sources of Information and Guidance </w:t>
      </w:r>
    </w:p>
    <w:p w14:paraId="0DAEF371" w14:textId="77777777" w:rsidR="00A0576D" w:rsidRDefault="00C81A8F">
      <w:pPr>
        <w:spacing w:after="21" w:line="259" w:lineRule="auto"/>
        <w:ind w:left="0" w:right="0" w:firstLine="0"/>
        <w:jc w:val="left"/>
      </w:pPr>
      <w:r>
        <w:rPr>
          <w:b/>
        </w:rPr>
        <w:t xml:space="preserve"> </w:t>
      </w:r>
    </w:p>
    <w:p w14:paraId="0BBDEB54" w14:textId="77777777" w:rsidR="00A0576D" w:rsidRDefault="00C81A8F" w:rsidP="5B422D16">
      <w:pPr>
        <w:pStyle w:val="Heading2"/>
        <w:ind w:left="-5" w:right="2075"/>
        <w:rPr>
          <w:color w:val="auto"/>
        </w:rPr>
      </w:pPr>
      <w:r w:rsidRPr="5B422D16">
        <w:rPr>
          <w:color w:val="auto"/>
        </w:rPr>
        <w:t xml:space="preserve">16 to 19 Financial Support  </w:t>
      </w:r>
    </w:p>
    <w:p w14:paraId="03C8497D" w14:textId="5C90D95C" w:rsidR="00610AFD" w:rsidRPr="000A0303" w:rsidRDefault="00610AFD" w:rsidP="0B7A2782">
      <w:pPr>
        <w:ind w:left="-5" w:right="2075"/>
        <w:rPr>
          <w:b/>
          <w:bCs/>
          <w:color w:val="auto"/>
        </w:rPr>
      </w:pPr>
      <w:hyperlink r:id="rId19" w:history="1">
        <w:r w:rsidRPr="0B7A2782">
          <w:rPr>
            <w:rStyle w:val="Hyperlink"/>
          </w:rPr>
          <w:t xml:space="preserve">16 to 19 Bursary Fund guide 2023 to 2024 </w:t>
        </w:r>
      </w:hyperlink>
    </w:p>
    <w:p w14:paraId="7B92DF2E" w14:textId="72DE1772" w:rsidR="00610AFD" w:rsidRPr="00A12FCE" w:rsidRDefault="00610AFD" w:rsidP="5B422D16">
      <w:pPr>
        <w:spacing w:after="10"/>
        <w:ind w:left="-5" w:right="2075"/>
        <w:jc w:val="left"/>
        <w:rPr>
          <w:b/>
          <w:bCs/>
          <w:color w:val="auto"/>
        </w:rPr>
      </w:pPr>
      <w:hyperlink r:id="rId20" w:history="1">
        <w:r w:rsidRPr="0B7A2782">
          <w:rPr>
            <w:rStyle w:val="Hyperlink"/>
          </w:rPr>
          <w:t>Free meals in further education funding guidance 2023 to 2024</w:t>
        </w:r>
      </w:hyperlink>
    </w:p>
    <w:p w14:paraId="3B6B5936" w14:textId="2D3D6B02" w:rsidR="00610AFD" w:rsidRPr="00A12FCE" w:rsidRDefault="00610AFD" w:rsidP="5B422D16">
      <w:pPr>
        <w:spacing w:after="10" w:line="267" w:lineRule="auto"/>
        <w:ind w:left="-5" w:right="0"/>
        <w:jc w:val="left"/>
        <w:rPr>
          <w:b/>
          <w:bCs/>
          <w:color w:val="auto"/>
        </w:rPr>
      </w:pPr>
      <w:hyperlink r:id="rId21" w:history="1">
        <w:r w:rsidRPr="5B422D16">
          <w:rPr>
            <w:rStyle w:val="Hyperlink"/>
          </w:rPr>
          <w:t xml:space="preserve">Care to Learn Guide 2023 to 2024 </w:t>
        </w:r>
      </w:hyperlink>
    </w:p>
    <w:p w14:paraId="4B77E08F" w14:textId="77777777" w:rsidR="00A0576D" w:rsidRPr="00A12FCE" w:rsidRDefault="00C81A8F" w:rsidP="5B422D16">
      <w:pPr>
        <w:spacing w:after="16" w:line="259" w:lineRule="auto"/>
        <w:ind w:left="0" w:right="0" w:firstLine="0"/>
        <w:jc w:val="left"/>
        <w:rPr>
          <w:b/>
          <w:bCs/>
          <w:color w:val="auto"/>
        </w:rPr>
      </w:pPr>
      <w:r w:rsidRPr="5B422D16">
        <w:rPr>
          <w:b/>
          <w:bCs/>
          <w:color w:val="auto"/>
        </w:rPr>
        <w:t xml:space="preserve"> </w:t>
      </w:r>
    </w:p>
    <w:p w14:paraId="36D5D001" w14:textId="77777777" w:rsidR="00E103E3" w:rsidRPr="000A0303" w:rsidRDefault="00C81A8F" w:rsidP="5B422D16">
      <w:pPr>
        <w:pStyle w:val="Heading2"/>
        <w:ind w:left="-5" w:right="2075"/>
        <w:rPr>
          <w:bCs/>
          <w:color w:val="auto"/>
          <w:u w:val="single" w:color="9454C3"/>
        </w:rPr>
      </w:pPr>
      <w:r w:rsidRPr="000A0303">
        <w:rPr>
          <w:bCs/>
          <w:color w:val="auto"/>
        </w:rPr>
        <w:t xml:space="preserve"> 19+ Financial Support Learner Support  </w:t>
      </w:r>
    </w:p>
    <w:p w14:paraId="72913819" w14:textId="04F98981" w:rsidR="00AA388C" w:rsidRPr="00AA388C" w:rsidRDefault="00AA388C" w:rsidP="5B422D16">
      <w:pPr>
        <w:ind w:left="-5" w:right="2075"/>
        <w:rPr>
          <w:color w:val="auto"/>
        </w:rPr>
      </w:pPr>
      <w:hyperlink r:id="rId22" w:history="1">
        <w:r w:rsidRPr="5B422D16">
          <w:rPr>
            <w:rStyle w:val="Hyperlink"/>
          </w:rPr>
          <w:t>19+ allocations guidance 2023 to 2024</w:t>
        </w:r>
      </w:hyperlink>
    </w:p>
    <w:p w14:paraId="75D3EEA3" w14:textId="77777777" w:rsidR="0062428F" w:rsidRPr="0062428F" w:rsidRDefault="0062428F" w:rsidP="5B422D16">
      <w:pPr>
        <w:rPr>
          <w:color w:val="auto"/>
        </w:rPr>
      </w:pPr>
    </w:p>
    <w:p w14:paraId="43D11D21" w14:textId="5CCA8840" w:rsidR="00A0576D" w:rsidRPr="000A0303" w:rsidRDefault="00C81A8F" w:rsidP="5B422D16">
      <w:pPr>
        <w:pStyle w:val="Heading2"/>
        <w:ind w:left="-5" w:right="2075"/>
        <w:rPr>
          <w:bCs/>
          <w:color w:val="auto"/>
        </w:rPr>
      </w:pPr>
      <w:r w:rsidRPr="000A0303">
        <w:rPr>
          <w:bCs/>
          <w:color w:val="auto"/>
        </w:rPr>
        <w:t xml:space="preserve"> Childcare Support 20 or Over </w:t>
      </w:r>
    </w:p>
    <w:p w14:paraId="60D9E454" w14:textId="2BE24799" w:rsidR="00E103E3" w:rsidRPr="000A0303" w:rsidRDefault="00980987" w:rsidP="5B422D16">
      <w:pPr>
        <w:rPr>
          <w:color w:val="auto"/>
        </w:rPr>
      </w:pPr>
      <w:hyperlink r:id="rId23">
        <w:r w:rsidR="005D6CC9" w:rsidRPr="000A0303">
          <w:rPr>
            <w:rStyle w:val="Hyperlink"/>
            <w:color w:val="auto"/>
          </w:rPr>
          <w:t>Help with childcare while you study</w:t>
        </w:r>
      </w:hyperlink>
    </w:p>
    <w:p w14:paraId="1124FCD4" w14:textId="7F64786B" w:rsidR="00E103E3" w:rsidRPr="000A0303" w:rsidRDefault="00980987" w:rsidP="5B422D16">
      <w:pPr>
        <w:rPr>
          <w:color w:val="auto"/>
        </w:rPr>
      </w:pPr>
      <w:hyperlink r:id="rId24">
        <w:r w:rsidR="00E56E3B" w:rsidRPr="000A0303">
          <w:rPr>
            <w:rStyle w:val="Hyperlink"/>
            <w:color w:val="auto"/>
          </w:rPr>
          <w:t>Learner Support</w:t>
        </w:r>
      </w:hyperlink>
    </w:p>
    <w:p w14:paraId="71756E6A" w14:textId="77777777" w:rsidR="00E103E3" w:rsidRPr="00E103E3" w:rsidRDefault="00E103E3" w:rsidP="5B422D16">
      <w:pPr>
        <w:rPr>
          <w:color w:val="auto"/>
        </w:rPr>
      </w:pPr>
    </w:p>
    <w:p w14:paraId="56C058D2" w14:textId="54940254" w:rsidR="00A0576D" w:rsidRPr="00A12FCE" w:rsidRDefault="00C81A8F" w:rsidP="5B422D16">
      <w:pPr>
        <w:pStyle w:val="Heading2"/>
        <w:ind w:left="-5" w:right="2075"/>
        <w:rPr>
          <w:color w:val="auto"/>
        </w:rPr>
      </w:pPr>
      <w:r w:rsidRPr="5B422D16">
        <w:rPr>
          <w:color w:val="auto"/>
        </w:rPr>
        <w:t xml:space="preserve">Advanced Learner Loans Course Fees  </w:t>
      </w:r>
    </w:p>
    <w:p w14:paraId="2A25ED79" w14:textId="7C192257" w:rsidR="00E103E3" w:rsidRPr="000A0303" w:rsidRDefault="00980987" w:rsidP="5B422D16">
      <w:pPr>
        <w:rPr>
          <w:color w:val="auto"/>
        </w:rPr>
      </w:pPr>
      <w:hyperlink r:id="rId25">
        <w:r w:rsidR="00E56E3B" w:rsidRPr="000A0303">
          <w:rPr>
            <w:rStyle w:val="Hyperlink"/>
            <w:color w:val="auto"/>
          </w:rPr>
          <w:t>Advanced Learner Loan</w:t>
        </w:r>
      </w:hyperlink>
    </w:p>
    <w:p w14:paraId="2EDDD6CD" w14:textId="4D2A4268" w:rsidR="00A0576D" w:rsidRPr="000A0303" w:rsidRDefault="00980987" w:rsidP="5B422D16">
      <w:pPr>
        <w:rPr>
          <w:rStyle w:val="Hyperlink"/>
          <w:color w:val="auto"/>
        </w:rPr>
      </w:pPr>
      <w:hyperlink r:id="rId26">
        <w:r w:rsidR="005B658F" w:rsidRPr="000A0303">
          <w:rPr>
            <w:rStyle w:val="Hyperlink"/>
            <w:color w:val="auto"/>
          </w:rPr>
          <w:t>How to apply</w:t>
        </w:r>
      </w:hyperlink>
    </w:p>
    <w:p w14:paraId="69426D37" w14:textId="77777777" w:rsidR="00A12FCE" w:rsidRPr="00A12FCE" w:rsidRDefault="00A12FCE" w:rsidP="5B422D16">
      <w:pPr>
        <w:rPr>
          <w:b/>
          <w:bCs/>
          <w:color w:val="auto"/>
        </w:rPr>
      </w:pPr>
    </w:p>
    <w:p w14:paraId="0F864813" w14:textId="4741802E" w:rsidR="00A0576D" w:rsidRPr="00A12FCE" w:rsidRDefault="00C81A8F" w:rsidP="5B422D16">
      <w:pPr>
        <w:pStyle w:val="Heading2"/>
        <w:ind w:left="-5" w:right="2075"/>
        <w:rPr>
          <w:color w:val="auto"/>
        </w:rPr>
      </w:pPr>
      <w:r w:rsidRPr="5B422D16">
        <w:rPr>
          <w:color w:val="auto"/>
        </w:rPr>
        <w:t xml:space="preserve">Advanced Learner Loans – Bursary Fund  </w:t>
      </w:r>
    </w:p>
    <w:p w14:paraId="362D1337" w14:textId="62BE03A4" w:rsidR="00AA388C" w:rsidRPr="00A12FCE" w:rsidRDefault="00AA388C" w:rsidP="5B422D16">
      <w:pPr>
        <w:rPr>
          <w:b/>
          <w:bCs/>
          <w:color w:val="auto"/>
        </w:rPr>
      </w:pPr>
      <w:hyperlink r:id="rId27" w:history="1">
        <w:r w:rsidRPr="5B422D16">
          <w:rPr>
            <w:rStyle w:val="Hyperlink"/>
          </w:rPr>
          <w:t xml:space="preserve">Advanced learner loans funding rules: 2023 to 2024 </w:t>
        </w:r>
      </w:hyperlink>
    </w:p>
    <w:p w14:paraId="19B0D6DC" w14:textId="31C19F9C" w:rsidR="00A0576D" w:rsidRDefault="00A0576D">
      <w:pPr>
        <w:spacing w:after="21" w:line="259" w:lineRule="auto"/>
        <w:ind w:left="0" w:right="0" w:firstLine="0"/>
        <w:jc w:val="left"/>
      </w:pPr>
    </w:p>
    <w:p w14:paraId="302F856C" w14:textId="77777777" w:rsidR="00A0576D" w:rsidRDefault="00C81A8F">
      <w:pPr>
        <w:spacing w:after="47"/>
        <w:ind w:right="0"/>
      </w:pPr>
      <w:r>
        <w:t xml:space="preserve">Note – government guidance can change in year and the College reserves the right to amend / cease support detailed in this policy due to changes in the funding rules or changes or requirements from the ESFA and / or TVCA. </w:t>
      </w:r>
    </w:p>
    <w:p w14:paraId="2A1E4F5C" w14:textId="77777777" w:rsidR="00A0576D" w:rsidRDefault="00C81A8F">
      <w:pPr>
        <w:spacing w:after="0" w:line="275" w:lineRule="auto"/>
        <w:ind w:left="0" w:right="8976" w:firstLine="0"/>
        <w:jc w:val="left"/>
      </w:pPr>
      <w:r>
        <w:rPr>
          <w:sz w:val="24"/>
        </w:rPr>
        <w:t xml:space="preserve">   </w:t>
      </w:r>
    </w:p>
    <w:p w14:paraId="67D74F11" w14:textId="77777777" w:rsidR="00A0576D" w:rsidRDefault="00C81A8F">
      <w:pPr>
        <w:pStyle w:val="Heading1"/>
        <w:ind w:left="-5"/>
      </w:pPr>
      <w:r>
        <w:t xml:space="preserve">LOCATION AND ACCESS </w:t>
      </w:r>
    </w:p>
    <w:p w14:paraId="4A01266D" w14:textId="77777777" w:rsidR="00A0576D" w:rsidRPr="002F5597" w:rsidRDefault="00C81A8F">
      <w:pPr>
        <w:spacing w:after="8" w:line="269" w:lineRule="auto"/>
        <w:ind w:left="-5" w:right="0"/>
      </w:pPr>
      <w:r w:rsidRPr="002F5597">
        <w:t xml:space="preserve">The ESFA guidelines state that this Policy and Procedure is available on the Gateway and accessible through the College website. </w:t>
      </w:r>
    </w:p>
    <w:p w14:paraId="292C08FA" w14:textId="77777777" w:rsidR="00A0576D" w:rsidRDefault="00C81A8F">
      <w:pPr>
        <w:spacing w:after="5" w:line="275" w:lineRule="auto"/>
        <w:ind w:left="0" w:right="8976" w:firstLine="0"/>
        <w:jc w:val="left"/>
      </w:pPr>
      <w:r>
        <w:rPr>
          <w:sz w:val="24"/>
        </w:rPr>
        <w:lastRenderedPageBreak/>
        <w:t xml:space="preserve"> </w:t>
      </w:r>
      <w:r>
        <w:rPr>
          <w:b/>
          <w:sz w:val="24"/>
        </w:rPr>
        <w:t xml:space="preserve"> </w:t>
      </w:r>
      <w:r>
        <w:rPr>
          <w:sz w:val="24"/>
        </w:rPr>
        <w:t xml:space="preserve">  </w:t>
      </w:r>
    </w:p>
    <w:p w14:paraId="2BF82F66" w14:textId="0B9E9564" w:rsidR="00A0576D" w:rsidRDefault="00C81A8F" w:rsidP="00A12FCE">
      <w:pPr>
        <w:spacing w:after="0" w:line="275" w:lineRule="auto"/>
        <w:ind w:left="0" w:right="8976" w:firstLine="0"/>
        <w:jc w:val="left"/>
      </w:pPr>
      <w:r>
        <w:rPr>
          <w:sz w:val="24"/>
        </w:rPr>
        <w:t xml:space="preserve">  </w:t>
      </w:r>
    </w:p>
    <w:p w14:paraId="6B3F2CC0" w14:textId="77777777" w:rsidR="00A0576D" w:rsidRDefault="00C81A8F">
      <w:pPr>
        <w:spacing w:after="0" w:line="259" w:lineRule="auto"/>
        <w:ind w:left="0" w:right="0" w:firstLine="0"/>
        <w:jc w:val="left"/>
      </w:pPr>
      <w:r>
        <w:rPr>
          <w:b/>
          <w:sz w:val="24"/>
        </w:rPr>
        <w:t xml:space="preserve"> </w:t>
      </w:r>
      <w:r>
        <w:rPr>
          <w:b/>
          <w:sz w:val="24"/>
        </w:rPr>
        <w:tab/>
      </w:r>
      <w:r>
        <w:rPr>
          <w:sz w:val="24"/>
        </w:rPr>
        <w:t xml:space="preserve"> </w:t>
      </w:r>
    </w:p>
    <w:p w14:paraId="71A4B3A3" w14:textId="77777777" w:rsidR="00A0576D" w:rsidRDefault="00C81A8F">
      <w:pPr>
        <w:spacing w:after="116" w:line="259" w:lineRule="auto"/>
        <w:ind w:left="0" w:right="2500" w:firstLine="0"/>
        <w:jc w:val="right"/>
      </w:pPr>
      <w:r>
        <w:rPr>
          <w:noProof/>
        </w:rPr>
        <w:drawing>
          <wp:inline distT="0" distB="0" distL="0" distR="0" wp14:anchorId="1006B43D" wp14:editId="6C3D4107">
            <wp:extent cx="2486025" cy="1466850"/>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28"/>
                    <a:stretch>
                      <a:fillRect/>
                    </a:stretch>
                  </pic:blipFill>
                  <pic:spPr>
                    <a:xfrm>
                      <a:off x="0" y="0"/>
                      <a:ext cx="2486025" cy="1466850"/>
                    </a:xfrm>
                    <a:prstGeom prst="rect">
                      <a:avLst/>
                    </a:prstGeom>
                  </pic:spPr>
                </pic:pic>
              </a:graphicData>
            </a:graphic>
          </wp:inline>
        </w:drawing>
      </w:r>
      <w:r>
        <w:rPr>
          <w:sz w:val="24"/>
        </w:rPr>
        <w:t xml:space="preserve"> </w:t>
      </w:r>
    </w:p>
    <w:p w14:paraId="294806F0" w14:textId="42CB2D8E" w:rsidR="00A0576D" w:rsidRDefault="00C81A8F" w:rsidP="002F5597">
      <w:pPr>
        <w:spacing w:after="178" w:line="259" w:lineRule="auto"/>
        <w:ind w:left="50" w:right="0" w:firstLine="0"/>
        <w:jc w:val="center"/>
      </w:pPr>
      <w:r>
        <w:rPr>
          <w:sz w:val="24"/>
        </w:rPr>
        <w:t xml:space="preserve"> </w:t>
      </w:r>
      <w:r>
        <w:rPr>
          <w:b/>
          <w:sz w:val="72"/>
        </w:rPr>
        <w:t xml:space="preserve">Procedure: </w:t>
      </w:r>
    </w:p>
    <w:p w14:paraId="4B3EF18A" w14:textId="6249FD28" w:rsidR="00A0576D" w:rsidRDefault="00C81A8F">
      <w:pPr>
        <w:spacing w:after="195" w:line="259" w:lineRule="auto"/>
        <w:ind w:left="0" w:right="1444" w:firstLine="0"/>
        <w:jc w:val="right"/>
      </w:pPr>
      <w:r w:rsidRPr="5B422D16">
        <w:rPr>
          <w:b/>
          <w:bCs/>
          <w:sz w:val="44"/>
          <w:szCs w:val="44"/>
        </w:rPr>
        <w:t xml:space="preserve">Learner Support Funding </w:t>
      </w:r>
      <w:r w:rsidR="00B00273" w:rsidRPr="5B422D16">
        <w:rPr>
          <w:b/>
          <w:bCs/>
          <w:sz w:val="44"/>
          <w:szCs w:val="44"/>
        </w:rPr>
        <w:t>2023</w:t>
      </w:r>
      <w:r w:rsidRPr="5B422D16">
        <w:rPr>
          <w:b/>
          <w:bCs/>
          <w:sz w:val="44"/>
          <w:szCs w:val="44"/>
        </w:rPr>
        <w:t>/</w:t>
      </w:r>
      <w:r w:rsidR="00B00273" w:rsidRPr="5B422D16">
        <w:rPr>
          <w:b/>
          <w:bCs/>
          <w:sz w:val="44"/>
          <w:szCs w:val="44"/>
        </w:rPr>
        <w:t>24</w:t>
      </w:r>
    </w:p>
    <w:p w14:paraId="48C5187E" w14:textId="033AB117" w:rsidR="00A0576D" w:rsidRDefault="00C81A8F">
      <w:pPr>
        <w:spacing w:after="0" w:line="259" w:lineRule="auto"/>
        <w:ind w:left="104" w:right="0" w:firstLine="0"/>
        <w:jc w:val="center"/>
      </w:pPr>
      <w:r>
        <w:rPr>
          <w:b/>
          <w:sz w:val="48"/>
        </w:rPr>
        <w:t xml:space="preserve"> </w:t>
      </w:r>
    </w:p>
    <w:p w14:paraId="4AA6E5FE" w14:textId="0957CB42" w:rsidR="00A0576D" w:rsidRDefault="00C81A8F" w:rsidP="00E11A7C">
      <w:pPr>
        <w:spacing w:after="0" w:line="259" w:lineRule="auto"/>
        <w:ind w:left="0" w:right="0" w:firstLine="0"/>
        <w:jc w:val="left"/>
      </w:pPr>
      <w:r>
        <w:rPr>
          <w:b/>
        </w:rPr>
        <w:t xml:space="preserve">Introduction: </w:t>
      </w:r>
    </w:p>
    <w:p w14:paraId="7FD22752" w14:textId="77777777" w:rsidR="00A0576D" w:rsidRDefault="00C81A8F">
      <w:pPr>
        <w:spacing w:after="0" w:line="259" w:lineRule="auto"/>
        <w:ind w:left="0" w:right="0" w:firstLine="0"/>
        <w:jc w:val="left"/>
      </w:pPr>
      <w:r>
        <w:rPr>
          <w:b/>
        </w:rPr>
        <w:t xml:space="preserve"> </w:t>
      </w:r>
    </w:p>
    <w:p w14:paraId="3C3B8421" w14:textId="77777777" w:rsidR="00A0576D" w:rsidRDefault="00C81A8F">
      <w:pPr>
        <w:ind w:right="0"/>
      </w:pPr>
      <w:r>
        <w:t>Financial support applications are taken throughout the aca</w:t>
      </w:r>
      <w:r w:rsidR="00CB7A2F">
        <w:t>demic year.</w:t>
      </w:r>
      <w:r>
        <w:t xml:space="preserve">  The student bursary team will carry out checks at set points over the academic year to ensure accurate allocation of funds. It is acknowledged that in some cases a student’s particular circumstances may lead them to delay their participation in learning or leave their course ear</w:t>
      </w:r>
      <w:r w:rsidR="00CB7A2F">
        <w:t xml:space="preserve">ly, funding is only available to students for the period that they are actually on the college roll. </w:t>
      </w:r>
    </w:p>
    <w:p w14:paraId="5248ABE5" w14:textId="77777777" w:rsidR="00A0576D" w:rsidRDefault="00C81A8F">
      <w:pPr>
        <w:spacing w:after="0" w:line="259" w:lineRule="auto"/>
        <w:ind w:left="0" w:right="0" w:firstLine="0"/>
        <w:jc w:val="left"/>
      </w:pPr>
      <w:r>
        <w:t xml:space="preserve"> </w:t>
      </w:r>
    </w:p>
    <w:p w14:paraId="48F75C17" w14:textId="77777777" w:rsidR="00A0576D" w:rsidRDefault="00C81A8F">
      <w:pPr>
        <w:ind w:right="0"/>
      </w:pPr>
      <w:r>
        <w:t xml:space="preserve">Students are requested to provide evidence of their household income as part of their application to ensure they receive their Learning Support Fund (LSF) entitlement. This evidence will be reviewed by the student bursary team when assessing applications, which is a requirement from the ESFA.  </w:t>
      </w:r>
    </w:p>
    <w:p w14:paraId="5494A769" w14:textId="77777777" w:rsidR="00A0576D" w:rsidRDefault="00C81A8F">
      <w:pPr>
        <w:spacing w:after="0" w:line="259" w:lineRule="auto"/>
        <w:ind w:left="0" w:right="0" w:firstLine="0"/>
        <w:jc w:val="left"/>
      </w:pPr>
      <w:r>
        <w:t xml:space="preserve"> </w:t>
      </w:r>
    </w:p>
    <w:p w14:paraId="65E744CE" w14:textId="690D865B" w:rsidR="00A0576D" w:rsidRDefault="00C81A8F">
      <w:pPr>
        <w:ind w:right="0"/>
      </w:pPr>
      <w:r>
        <w:t xml:space="preserve">To ensure applications are assessed in a timely manner, it is important that evidence is </w:t>
      </w:r>
      <w:r w:rsidR="0090559B">
        <w:t>uploaded</w:t>
      </w:r>
      <w:r>
        <w:t xml:space="preserve"> at the time of application by the student / or parent to the student </w:t>
      </w:r>
      <w:r w:rsidR="00796BFD">
        <w:t xml:space="preserve">bursary portal. </w:t>
      </w:r>
      <w:r>
        <w:t xml:space="preserve"> Delays in providing evidence could impact on students securing funding. </w:t>
      </w:r>
    </w:p>
    <w:p w14:paraId="74476E9F" w14:textId="77777777" w:rsidR="00A0576D" w:rsidRDefault="00C81A8F">
      <w:pPr>
        <w:spacing w:after="0" w:line="259" w:lineRule="auto"/>
        <w:ind w:left="0" w:right="0" w:firstLine="0"/>
        <w:jc w:val="left"/>
      </w:pPr>
      <w:r>
        <w:t xml:space="preserve"> </w:t>
      </w:r>
    </w:p>
    <w:p w14:paraId="736BB727" w14:textId="77777777" w:rsidR="00A0576D" w:rsidRDefault="00C81A8F">
      <w:pPr>
        <w:ind w:right="0"/>
      </w:pPr>
      <w:r>
        <w:t>Applications are assessed on a first-</w:t>
      </w:r>
      <w:r w:rsidR="00B537E3">
        <w:t>come first-served basis and all applications are to be submitted online.</w:t>
      </w:r>
    </w:p>
    <w:p w14:paraId="6CD0A853" w14:textId="77777777" w:rsidR="00A0576D" w:rsidRDefault="00C81A8F">
      <w:pPr>
        <w:spacing w:after="0" w:line="259" w:lineRule="auto"/>
        <w:ind w:left="0" w:right="0" w:firstLine="0"/>
        <w:jc w:val="left"/>
      </w:pPr>
      <w:r>
        <w:t xml:space="preserve"> </w:t>
      </w:r>
    </w:p>
    <w:p w14:paraId="1BD66267" w14:textId="77777777" w:rsidR="00A0576D" w:rsidRDefault="00C81A8F">
      <w:pPr>
        <w:pStyle w:val="Heading2"/>
        <w:ind w:left="-5" w:right="2075"/>
      </w:pPr>
      <w:r>
        <w:t xml:space="preserve">Ongoing eligibility for the bursary </w:t>
      </w:r>
    </w:p>
    <w:p w14:paraId="326A14DF" w14:textId="2AAF8136" w:rsidR="00D14B01" w:rsidRDefault="00C81A8F">
      <w:pPr>
        <w:spacing w:after="0" w:line="259" w:lineRule="auto"/>
        <w:ind w:left="0" w:right="0" w:firstLine="0"/>
        <w:jc w:val="left"/>
      </w:pPr>
      <w:r>
        <w:t xml:space="preserve"> </w:t>
      </w:r>
    </w:p>
    <w:p w14:paraId="6467C919" w14:textId="46E84BF1" w:rsidR="00A0576D" w:rsidRDefault="00C81A8F">
      <w:pPr>
        <w:ind w:right="0"/>
      </w:pPr>
      <w:r>
        <w:t xml:space="preserve">To remain eligible for the bursary, students must adhere to all </w:t>
      </w:r>
      <w:r w:rsidR="00884DA5">
        <w:t>C</w:t>
      </w:r>
      <w:r>
        <w:t>ollege policies and procedures including the student code of conduct. Attendance is checked at specific payment points throughout the academic year to confirm student’s ongoing eligibility for support.  If a student’s attendance drops below expected target, for a period of four weeks or more, the student’s e</w:t>
      </w:r>
      <w:r w:rsidR="00B537E3">
        <w:t>ntitlement may be impacted</w:t>
      </w:r>
      <w:r>
        <w:t>. Students must inform the stu</w:t>
      </w:r>
      <w:r w:rsidR="00B537E3">
        <w:t>dent bursary team</w:t>
      </w:r>
      <w:r w:rsidR="00796BFD">
        <w:t xml:space="preserve"> or the </w:t>
      </w:r>
      <w:r w:rsidR="00796BFD" w:rsidRPr="00A12FCE">
        <w:t>application portal</w:t>
      </w:r>
      <w:r w:rsidR="00796BFD">
        <w:t xml:space="preserve"> of any change in circumstances.</w:t>
      </w:r>
    </w:p>
    <w:p w14:paraId="43803C74" w14:textId="77777777" w:rsidR="00A12FCE" w:rsidRDefault="00A12FCE">
      <w:pPr>
        <w:pStyle w:val="Heading2"/>
        <w:ind w:left="-5" w:right="2075"/>
      </w:pPr>
    </w:p>
    <w:p w14:paraId="563B4F48" w14:textId="4928F65D" w:rsidR="00A0576D" w:rsidRDefault="00C81A8F">
      <w:pPr>
        <w:pStyle w:val="Heading2"/>
        <w:ind w:left="-5" w:right="2075"/>
      </w:pPr>
      <w:r>
        <w:t xml:space="preserve">Payments to Learners </w:t>
      </w:r>
    </w:p>
    <w:p w14:paraId="3C5D5067" w14:textId="77777777" w:rsidR="00A0576D" w:rsidRDefault="00C81A8F">
      <w:pPr>
        <w:spacing w:after="0" w:line="259" w:lineRule="auto"/>
        <w:ind w:left="0" w:right="0" w:firstLine="0"/>
        <w:jc w:val="left"/>
      </w:pPr>
      <w:r>
        <w:rPr>
          <w:b/>
        </w:rPr>
        <w:t xml:space="preserve"> </w:t>
      </w:r>
    </w:p>
    <w:p w14:paraId="62E251B0" w14:textId="77777777" w:rsidR="00A0576D" w:rsidRDefault="00C81A8F">
      <w:pPr>
        <w:ind w:right="0"/>
      </w:pPr>
      <w:r>
        <w:t>Wherever possible, students will receive support in kind, rather than cash. Where this is not possible, payments will be made through BACS transfers directly into a student’s nominated bank account.</w:t>
      </w:r>
      <w:r w:rsidR="00B537E3">
        <w:t xml:space="preserve"> If a student nominates a third parties bank account for receipt of payments, it is the sole responsibility of the student to access the payments. </w:t>
      </w:r>
      <w:r>
        <w:t xml:space="preserve"> These payments will be made on specified dates as agreed in award letters. </w:t>
      </w:r>
      <w:r>
        <w:rPr>
          <w:b/>
        </w:rPr>
        <w:t xml:space="preserve"> </w:t>
      </w:r>
    </w:p>
    <w:p w14:paraId="56B5E41F" w14:textId="37F4E033" w:rsidR="002F5597" w:rsidRPr="002F5597" w:rsidRDefault="00C81A8F" w:rsidP="002F5597">
      <w:r>
        <w:rPr>
          <w:b/>
        </w:rPr>
        <w:lastRenderedPageBreak/>
        <w:t xml:space="preserve"> </w:t>
      </w:r>
    </w:p>
    <w:p w14:paraId="75E894BC" w14:textId="76D40130" w:rsidR="00A0576D" w:rsidRDefault="00C81A8F">
      <w:pPr>
        <w:pStyle w:val="Heading2"/>
        <w:ind w:left="-5" w:right="2075"/>
      </w:pPr>
      <w:r>
        <w:t xml:space="preserve">Audit/governance </w:t>
      </w:r>
    </w:p>
    <w:p w14:paraId="769EE568" w14:textId="77777777" w:rsidR="00A0576D" w:rsidRDefault="00C81A8F">
      <w:pPr>
        <w:spacing w:after="0" w:line="259" w:lineRule="auto"/>
        <w:ind w:left="0" w:right="0" w:firstLine="0"/>
        <w:jc w:val="left"/>
      </w:pPr>
      <w:r>
        <w:t xml:space="preserve"> </w:t>
      </w:r>
    </w:p>
    <w:p w14:paraId="48D3C363" w14:textId="77777777" w:rsidR="00A0576D" w:rsidRDefault="00C81A8F">
      <w:pPr>
        <w:ind w:right="0"/>
      </w:pPr>
      <w:r>
        <w:t xml:space="preserve">Administration and allocation of funds will be subject to the College’s normal governance and audit regimes. Audit guidance is available on the Department for Education website. The College will keep records as evidence as required by the ESFA, for audit purposes. Examples include: </w:t>
      </w:r>
    </w:p>
    <w:p w14:paraId="7EFB897F" w14:textId="081D51E3" w:rsidR="00A0576D" w:rsidRDefault="00C81A8F" w:rsidP="00E11A7C">
      <w:pPr>
        <w:numPr>
          <w:ilvl w:val="0"/>
          <w:numId w:val="3"/>
        </w:numPr>
        <w:ind w:right="0" w:hanging="360"/>
      </w:pPr>
      <w:r>
        <w:t xml:space="preserve">Copies of income evidence to assess entitlement </w:t>
      </w:r>
    </w:p>
    <w:p w14:paraId="12D6D9DB" w14:textId="77777777" w:rsidR="00A0576D" w:rsidRDefault="00C81A8F">
      <w:pPr>
        <w:numPr>
          <w:ilvl w:val="0"/>
          <w:numId w:val="3"/>
        </w:numPr>
        <w:ind w:right="0" w:hanging="360"/>
      </w:pPr>
      <w:r>
        <w:t xml:space="preserve">Letters confirming a student’s vulnerable status </w:t>
      </w:r>
    </w:p>
    <w:p w14:paraId="57705ED4" w14:textId="77777777" w:rsidR="00A0576D" w:rsidRDefault="00C81A8F">
      <w:pPr>
        <w:numPr>
          <w:ilvl w:val="0"/>
          <w:numId w:val="3"/>
        </w:numPr>
        <w:ind w:right="0" w:hanging="360"/>
      </w:pPr>
      <w:r>
        <w:t xml:space="preserve">Invoices received from childcare providers for childcare costs </w:t>
      </w:r>
    </w:p>
    <w:p w14:paraId="0CF2D4AB" w14:textId="77777777" w:rsidR="00A0576D" w:rsidRDefault="00C81A8F">
      <w:pPr>
        <w:spacing w:after="0" w:line="259" w:lineRule="auto"/>
        <w:ind w:left="0" w:right="0" w:firstLine="0"/>
        <w:jc w:val="left"/>
      </w:pPr>
      <w:r>
        <w:rPr>
          <w:b/>
        </w:rPr>
        <w:t xml:space="preserve"> </w:t>
      </w:r>
    </w:p>
    <w:p w14:paraId="5AD55BF1" w14:textId="77777777" w:rsidR="00A0576D" w:rsidRDefault="00C81A8F">
      <w:pPr>
        <w:pStyle w:val="Heading2"/>
        <w:ind w:left="-5" w:right="2075"/>
      </w:pPr>
      <w:r>
        <w:t xml:space="preserve">Appeals </w:t>
      </w:r>
    </w:p>
    <w:p w14:paraId="463512C1" w14:textId="77777777" w:rsidR="00A0576D" w:rsidRDefault="00C81A8F">
      <w:pPr>
        <w:spacing w:after="0" w:line="259" w:lineRule="auto"/>
        <w:ind w:left="0" w:right="0" w:firstLine="0"/>
        <w:jc w:val="left"/>
      </w:pPr>
      <w:r>
        <w:t xml:space="preserve"> </w:t>
      </w:r>
    </w:p>
    <w:p w14:paraId="7D1D46A8" w14:textId="77777777" w:rsidR="0091726C" w:rsidRDefault="00C81A8F">
      <w:pPr>
        <w:spacing w:after="5" w:line="239" w:lineRule="auto"/>
        <w:ind w:left="-5" w:right="0"/>
        <w:jc w:val="left"/>
      </w:pPr>
      <w:r>
        <w:t>Students are advised, in writing, of the College’s decision and of the reasons if they are not successful in their application.</w:t>
      </w:r>
    </w:p>
    <w:p w14:paraId="672CA559" w14:textId="77777777" w:rsidR="0091726C" w:rsidRDefault="0091726C">
      <w:pPr>
        <w:spacing w:after="5" w:line="239" w:lineRule="auto"/>
        <w:ind w:left="-5" w:right="0"/>
        <w:jc w:val="left"/>
      </w:pPr>
    </w:p>
    <w:p w14:paraId="36D02D29" w14:textId="354B15AC" w:rsidR="0091726C" w:rsidRDefault="0091726C" w:rsidP="0091726C">
      <w:pPr>
        <w:spacing w:after="5" w:line="239" w:lineRule="auto"/>
        <w:ind w:left="-5" w:right="0"/>
        <w:jc w:val="left"/>
      </w:pPr>
      <w:r>
        <w:t xml:space="preserve">If a student is unhappy with the </w:t>
      </w:r>
      <w:r w:rsidR="00D14B01">
        <w:t>decision,</w:t>
      </w:r>
      <w:r>
        <w:t xml:space="preserve"> then they </w:t>
      </w:r>
      <w:r w:rsidR="008A0AB6">
        <w:t>can</w:t>
      </w:r>
      <w:r>
        <w:t xml:space="preserve"> appeal the decision. The student should notify </w:t>
      </w:r>
      <w:r w:rsidR="00884DA5">
        <w:t>t</w:t>
      </w:r>
      <w:r>
        <w:t xml:space="preserve">he Student </w:t>
      </w:r>
      <w:r w:rsidR="00D14B01">
        <w:t>Support and Wellbeing</w:t>
      </w:r>
      <w:r>
        <w:t xml:space="preserve"> </w:t>
      </w:r>
      <w:r w:rsidR="00D14B01">
        <w:t>M</w:t>
      </w:r>
      <w:r>
        <w:t xml:space="preserve">anager – </w:t>
      </w:r>
      <w:r w:rsidR="005D6CC9">
        <w:t>Personal Development and Bursary,</w:t>
      </w:r>
      <w:r>
        <w:t xml:space="preserve"> </w:t>
      </w:r>
      <w:r w:rsidR="00884DA5">
        <w:t>at</w:t>
      </w:r>
      <w:r w:rsidR="00D14B01">
        <w:t xml:space="preserve"> </w:t>
      </w:r>
      <w:hyperlink r:id="rId29" w:history="1">
        <w:r w:rsidR="005303D7" w:rsidRPr="5B422D16">
          <w:rPr>
            <w:rStyle w:val="Hyperlink"/>
          </w:rPr>
          <w:t>lorraine.preston@the-etc.ac.uk</w:t>
        </w:r>
      </w:hyperlink>
      <w:r w:rsidR="005303D7">
        <w:t xml:space="preserve"> </w:t>
      </w:r>
      <w:r>
        <w:t xml:space="preserve"> who will convene a panel consisting of a Student Bursary Officer and themselves. Following this</w:t>
      </w:r>
      <w:r w:rsidR="00796BFD">
        <w:t>,</w:t>
      </w:r>
      <w:r>
        <w:t xml:space="preserve"> if the decision is upheld an appeal can then be logged with the </w:t>
      </w:r>
      <w:r w:rsidR="005B658F">
        <w:t xml:space="preserve">Director of Quality </w:t>
      </w:r>
      <w:r w:rsidR="00884DA5">
        <w:t>at</w:t>
      </w:r>
      <w:r>
        <w:t xml:space="preserve"> </w:t>
      </w:r>
      <w:hyperlink r:id="rId30" w:history="1">
        <w:r w:rsidR="005303D7" w:rsidRPr="5B422D16">
          <w:rPr>
            <w:rStyle w:val="Hyperlink"/>
          </w:rPr>
          <w:t>peter.wood@the-etc.ac.uk</w:t>
        </w:r>
      </w:hyperlink>
      <w:r w:rsidR="005303D7">
        <w:t xml:space="preserve"> </w:t>
      </w:r>
      <w:r w:rsidRPr="5B422D16">
        <w:rPr>
          <w:color w:val="C00000"/>
        </w:rPr>
        <w:t xml:space="preserve"> </w:t>
      </w:r>
      <w:r w:rsidRPr="5B422D16">
        <w:rPr>
          <w:color w:val="auto"/>
        </w:rPr>
        <w:t xml:space="preserve">The </w:t>
      </w:r>
      <w:r w:rsidR="005B658F" w:rsidRPr="5B422D16">
        <w:rPr>
          <w:color w:val="auto"/>
        </w:rPr>
        <w:t>Director of Quality’s</w:t>
      </w:r>
      <w:r w:rsidRPr="5B422D16">
        <w:rPr>
          <w:color w:val="auto"/>
        </w:rPr>
        <w:t xml:space="preserve"> decision is final.  </w:t>
      </w:r>
      <w:r w:rsidR="00C81A8F" w:rsidRPr="5B422D16">
        <w:rPr>
          <w:color w:val="auto"/>
        </w:rPr>
        <w:t xml:space="preserve"> </w:t>
      </w:r>
    </w:p>
    <w:p w14:paraId="6B6151F6" w14:textId="77777777" w:rsidR="00A0576D" w:rsidRDefault="00A0576D">
      <w:pPr>
        <w:ind w:right="0"/>
      </w:pPr>
    </w:p>
    <w:p w14:paraId="791E61F9" w14:textId="7F7D4C22" w:rsidR="00A0576D" w:rsidRPr="002F5597" w:rsidRDefault="00C81A8F" w:rsidP="00E11A7C">
      <w:pPr>
        <w:spacing w:after="0" w:line="259" w:lineRule="auto"/>
        <w:ind w:left="0" w:right="0" w:firstLine="0"/>
        <w:jc w:val="left"/>
        <w:rPr>
          <w:b/>
        </w:rPr>
      </w:pPr>
      <w:r w:rsidRPr="002F5597">
        <w:rPr>
          <w:b/>
        </w:rPr>
        <w:t xml:space="preserve"> </w:t>
      </w:r>
      <w:r w:rsidRPr="002F5597">
        <w:rPr>
          <w:b/>
          <w:u w:val="single" w:color="000000"/>
        </w:rPr>
        <w:t>Support for students through the 16 to 19 Bursary Fund</w:t>
      </w:r>
      <w:r w:rsidRPr="002F5597">
        <w:rPr>
          <w:b/>
        </w:rPr>
        <w:t xml:space="preserve"> </w:t>
      </w:r>
      <w:r w:rsidR="00D14B01" w:rsidRPr="002F5597">
        <w:rPr>
          <w:b/>
        </w:rPr>
        <w:t xml:space="preserve"> </w:t>
      </w:r>
    </w:p>
    <w:p w14:paraId="1DA19288" w14:textId="77777777" w:rsidR="00A0576D" w:rsidRDefault="00C81A8F">
      <w:pPr>
        <w:spacing w:after="0" w:line="259" w:lineRule="auto"/>
        <w:ind w:left="0" w:right="0" w:firstLine="0"/>
        <w:jc w:val="left"/>
      </w:pPr>
      <w:r>
        <w:rPr>
          <w:b/>
        </w:rPr>
        <w:t xml:space="preserve"> </w:t>
      </w:r>
    </w:p>
    <w:p w14:paraId="5A7F35A9" w14:textId="77777777" w:rsidR="00A0576D" w:rsidRDefault="00C81A8F">
      <w:pPr>
        <w:pStyle w:val="Heading3"/>
        <w:ind w:left="-5" w:right="2075"/>
      </w:pPr>
      <w:r>
        <w:t xml:space="preserve">Types of Support </w:t>
      </w:r>
    </w:p>
    <w:p w14:paraId="5D3A6E75" w14:textId="77777777" w:rsidR="00A0576D" w:rsidRDefault="00C81A8F">
      <w:pPr>
        <w:ind w:right="0"/>
      </w:pPr>
      <w:r>
        <w:t xml:space="preserve">The 16-19 bursary fund provides </w:t>
      </w:r>
      <w:r w:rsidR="002062DD">
        <w:t>support to hel</w:t>
      </w:r>
      <w:r w:rsidR="005E419E">
        <w:t>p students overcome the</w:t>
      </w:r>
      <w:r w:rsidR="002062DD">
        <w:t xml:space="preserve"> financial barriers to participation they face so they can remain in education.</w:t>
      </w:r>
    </w:p>
    <w:p w14:paraId="25AC6515" w14:textId="77777777" w:rsidR="002062DD" w:rsidRDefault="002062DD">
      <w:pPr>
        <w:ind w:right="0"/>
      </w:pPr>
      <w:r>
        <w:t>This could include</w:t>
      </w:r>
      <w:r w:rsidR="005E419E">
        <w:t xml:space="preserve"> but is not limited to</w:t>
      </w:r>
    </w:p>
    <w:p w14:paraId="61AEA3A7" w14:textId="77777777" w:rsidR="00A0576D" w:rsidRDefault="00C81A8F">
      <w:pPr>
        <w:numPr>
          <w:ilvl w:val="0"/>
          <w:numId w:val="4"/>
        </w:numPr>
        <w:ind w:right="0" w:hanging="360"/>
      </w:pPr>
      <w:r>
        <w:t xml:space="preserve">Travel </w:t>
      </w:r>
    </w:p>
    <w:p w14:paraId="03C93362" w14:textId="533E9458" w:rsidR="00A0576D" w:rsidRDefault="00B00273">
      <w:pPr>
        <w:numPr>
          <w:ilvl w:val="0"/>
          <w:numId w:val="4"/>
        </w:numPr>
        <w:ind w:right="0" w:hanging="360"/>
      </w:pPr>
      <w:r>
        <w:t>E</w:t>
      </w:r>
      <w:r w:rsidR="00C81A8F">
        <w:t xml:space="preserve">quipment and uniform </w:t>
      </w:r>
    </w:p>
    <w:p w14:paraId="5F928511" w14:textId="4572280B" w:rsidR="68E314A7" w:rsidDel="006D446A" w:rsidRDefault="68E314A7" w:rsidP="68E314A7">
      <w:pPr>
        <w:numPr>
          <w:ilvl w:val="0"/>
          <w:numId w:val="4"/>
        </w:numPr>
        <w:ind w:right="0" w:hanging="360"/>
      </w:pPr>
      <w:r>
        <w:t>University visits or open days</w:t>
      </w:r>
    </w:p>
    <w:p w14:paraId="46719E6A" w14:textId="3EB052B3" w:rsidR="006D446A" w:rsidRDefault="006D446A" w:rsidP="68E314A7">
      <w:pPr>
        <w:numPr>
          <w:ilvl w:val="0"/>
          <w:numId w:val="4"/>
        </w:numPr>
        <w:ind w:right="0" w:hanging="360"/>
      </w:pPr>
      <w:r>
        <w:t>Educational Visits</w:t>
      </w:r>
    </w:p>
    <w:p w14:paraId="0D616F14" w14:textId="2689445E" w:rsidR="006D446A" w:rsidRDefault="006D446A" w:rsidP="68E314A7">
      <w:pPr>
        <w:numPr>
          <w:ilvl w:val="0"/>
          <w:numId w:val="4"/>
        </w:numPr>
        <w:ind w:right="0" w:hanging="360"/>
      </w:pPr>
      <w:r>
        <w:t>Meals</w:t>
      </w:r>
    </w:p>
    <w:p w14:paraId="1762DB46" w14:textId="43E11048" w:rsidR="00A0576D" w:rsidRDefault="00A0576D">
      <w:pPr>
        <w:spacing w:after="0" w:line="259" w:lineRule="auto"/>
        <w:ind w:left="0" w:right="0" w:firstLine="0"/>
        <w:jc w:val="left"/>
      </w:pPr>
    </w:p>
    <w:p w14:paraId="4682CC91" w14:textId="77777777" w:rsidR="00A0576D" w:rsidRDefault="00C81A8F">
      <w:pPr>
        <w:pStyle w:val="Heading3"/>
        <w:ind w:left="-5" w:right="2075"/>
      </w:pPr>
      <w:r>
        <w:t xml:space="preserve">Eligibility </w:t>
      </w:r>
    </w:p>
    <w:p w14:paraId="22EEC319" w14:textId="77777777" w:rsidR="00A0576D" w:rsidRDefault="00C81A8F">
      <w:pPr>
        <w:ind w:right="0"/>
      </w:pPr>
      <w:r>
        <w:t xml:space="preserve">To be eligible for 16-19 bursary funding students must:  </w:t>
      </w:r>
    </w:p>
    <w:p w14:paraId="3CBF698D" w14:textId="77777777" w:rsidR="00A0576D" w:rsidRDefault="00C81A8F">
      <w:pPr>
        <w:spacing w:after="0" w:line="259" w:lineRule="auto"/>
        <w:ind w:left="0" w:right="0" w:firstLine="0"/>
        <w:jc w:val="left"/>
      </w:pPr>
      <w:r>
        <w:t xml:space="preserve"> </w:t>
      </w:r>
    </w:p>
    <w:p w14:paraId="16412D67" w14:textId="2ABD2A53" w:rsidR="00A0576D" w:rsidRDefault="00C81A8F">
      <w:pPr>
        <w:numPr>
          <w:ilvl w:val="0"/>
          <w:numId w:val="5"/>
        </w:numPr>
        <w:ind w:right="0" w:hanging="360"/>
      </w:pPr>
      <w:r>
        <w:t>Be 14 or 15 years old on the 31</w:t>
      </w:r>
      <w:r w:rsidRPr="5B422D16">
        <w:rPr>
          <w:vertAlign w:val="superscript"/>
        </w:rPr>
        <w:t>st</w:t>
      </w:r>
      <w:r w:rsidR="00DE594A">
        <w:t xml:space="preserve"> August 202</w:t>
      </w:r>
      <w:r w:rsidR="006D446A">
        <w:t>3</w:t>
      </w:r>
      <w:r>
        <w:t xml:space="preserve"> and be Electively Home Educated </w:t>
      </w:r>
    </w:p>
    <w:p w14:paraId="5D778076" w14:textId="02C9F4E3" w:rsidR="00A0576D" w:rsidRDefault="00C81A8F">
      <w:pPr>
        <w:numPr>
          <w:ilvl w:val="0"/>
          <w:numId w:val="5"/>
        </w:numPr>
        <w:ind w:right="0" w:hanging="360"/>
      </w:pPr>
      <w:r>
        <w:t>Be aged 16-18 years old on 31</w:t>
      </w:r>
      <w:r w:rsidRPr="0B7A2782">
        <w:rPr>
          <w:vertAlign w:val="superscript"/>
        </w:rPr>
        <w:t>st</w:t>
      </w:r>
      <w:r w:rsidR="00962FD8">
        <w:t xml:space="preserve"> August 202</w:t>
      </w:r>
      <w:r w:rsidR="006D446A">
        <w:t>3</w:t>
      </w:r>
      <w:r>
        <w:t xml:space="preserve"> or if they are continuing on a </w:t>
      </w:r>
      <w:r w:rsidR="6995FEA0">
        <w:t>programme,</w:t>
      </w:r>
      <w:r>
        <w:t xml:space="preserve"> they began aged 16 to 18 (19+ continuers) </w:t>
      </w:r>
    </w:p>
    <w:p w14:paraId="4C8829F9" w14:textId="77777777" w:rsidR="00A0576D" w:rsidRDefault="00C81A8F">
      <w:pPr>
        <w:numPr>
          <w:ilvl w:val="0"/>
          <w:numId w:val="5"/>
        </w:numPr>
        <w:ind w:right="0" w:hanging="360"/>
      </w:pPr>
      <w:r>
        <w:t xml:space="preserve">Be aged 19 -24 and have an Education, Health and Care Plan </w:t>
      </w:r>
    </w:p>
    <w:p w14:paraId="1EBF2002" w14:textId="3C41EC47" w:rsidR="00A0576D" w:rsidRDefault="00C81A8F">
      <w:pPr>
        <w:numPr>
          <w:ilvl w:val="0"/>
          <w:numId w:val="5"/>
        </w:numPr>
        <w:ind w:right="0" w:hanging="360"/>
      </w:pPr>
      <w:r>
        <w:t>Satisfy the residency criteria set out in th</w:t>
      </w:r>
      <w:r w:rsidR="00962FD8">
        <w:t>e ESFA funding guidance for 202</w:t>
      </w:r>
      <w:r w:rsidR="006D446A">
        <w:t>3</w:t>
      </w:r>
      <w:r w:rsidR="00962FD8">
        <w:t>/2</w:t>
      </w:r>
      <w:r w:rsidR="006D446A">
        <w:t>4</w:t>
      </w:r>
    </w:p>
    <w:p w14:paraId="253BAB72" w14:textId="77777777" w:rsidR="00A0576D" w:rsidRDefault="00C81A8F">
      <w:pPr>
        <w:numPr>
          <w:ilvl w:val="0"/>
          <w:numId w:val="5"/>
        </w:numPr>
        <w:ind w:right="0" w:hanging="360"/>
      </w:pPr>
      <w:r>
        <w:t xml:space="preserve">Be studying at a learning provider that is subject to inspection by a public body that assures quality (e.g. OFSTED) </w:t>
      </w:r>
    </w:p>
    <w:p w14:paraId="7D2CE929" w14:textId="77777777" w:rsidR="00A0576D" w:rsidRDefault="00C81A8F">
      <w:pPr>
        <w:numPr>
          <w:ilvl w:val="0"/>
          <w:numId w:val="5"/>
        </w:numPr>
        <w:ind w:right="0" w:hanging="360"/>
      </w:pPr>
      <w:r>
        <w:t xml:space="preserve">Provision of learning must be funded by the ESFA or relevant authority, European Social Fund (ESF) or otherwise publicly funded and must lead to a qualification that is accredited by </w:t>
      </w:r>
      <w:proofErr w:type="spellStart"/>
      <w:r>
        <w:t>Ofqual</w:t>
      </w:r>
      <w:proofErr w:type="spellEnd"/>
      <w:r>
        <w:t xml:space="preserve"> or is pursuant to Section 98 of the Learning and Skills Act 2000.  </w:t>
      </w:r>
    </w:p>
    <w:p w14:paraId="3EF9C54D" w14:textId="77777777" w:rsidR="00A0576D" w:rsidRDefault="00C81A8F">
      <w:pPr>
        <w:spacing w:after="0" w:line="259" w:lineRule="auto"/>
        <w:ind w:left="0" w:right="0" w:firstLine="0"/>
        <w:jc w:val="left"/>
      </w:pPr>
      <w:r>
        <w:t xml:space="preserve"> </w:t>
      </w:r>
    </w:p>
    <w:p w14:paraId="0F12FB1C" w14:textId="41DB60E0" w:rsidR="00A0576D" w:rsidRPr="00962FD8" w:rsidRDefault="00962FD8">
      <w:pPr>
        <w:ind w:right="0"/>
        <w:rPr>
          <w:color w:val="FF0000"/>
        </w:rPr>
      </w:pPr>
      <w:r>
        <w:t>The bursary application must</w:t>
      </w:r>
      <w:r w:rsidR="00C81A8F">
        <w:t xml:space="preserve"> be completed. Assistance with completing the application is available from Studen</w:t>
      </w:r>
      <w:r>
        <w:t>t S</w:t>
      </w:r>
      <w:r w:rsidR="001E49D3">
        <w:t>upport and Wellbeing</w:t>
      </w:r>
      <w:r>
        <w:t xml:space="preserve">, appointments for assistance with completing the application during the summer break can be made by emailing </w:t>
      </w:r>
      <w:r w:rsidR="00796BFD">
        <w:t>studentfinance@the-etc.ac.uk</w:t>
      </w:r>
      <w:r w:rsidRPr="6F567BD6">
        <w:rPr>
          <w:color w:val="FF0000"/>
        </w:rPr>
        <w:t xml:space="preserve"> </w:t>
      </w:r>
    </w:p>
    <w:p w14:paraId="6638165E" w14:textId="77777777" w:rsidR="00A0576D" w:rsidRPr="00962FD8" w:rsidRDefault="00C81A8F">
      <w:pPr>
        <w:spacing w:after="0" w:line="259" w:lineRule="auto"/>
        <w:ind w:left="0" w:right="0" w:firstLine="0"/>
        <w:jc w:val="left"/>
        <w:rPr>
          <w:color w:val="FF0000"/>
        </w:rPr>
      </w:pPr>
      <w:r w:rsidRPr="00962FD8">
        <w:rPr>
          <w:color w:val="FF0000"/>
        </w:rPr>
        <w:t xml:space="preserve"> </w:t>
      </w:r>
    </w:p>
    <w:p w14:paraId="10BF1301" w14:textId="77777777" w:rsidR="00A0576D" w:rsidRDefault="00C81A8F">
      <w:pPr>
        <w:pStyle w:val="Heading3"/>
        <w:ind w:left="-5" w:right="2075"/>
      </w:pPr>
      <w:r>
        <w:t xml:space="preserve">Evidence </w:t>
      </w:r>
    </w:p>
    <w:p w14:paraId="0D48D4B3" w14:textId="77777777" w:rsidR="00A0576D" w:rsidRDefault="00C81A8F">
      <w:pPr>
        <w:ind w:right="0"/>
      </w:pPr>
      <w:r>
        <w:t xml:space="preserve">The following are examples of appropriate evidence that will be requested on application: </w:t>
      </w:r>
    </w:p>
    <w:p w14:paraId="3E148782" w14:textId="77777777" w:rsidR="00A0576D" w:rsidRDefault="00C81A8F">
      <w:pPr>
        <w:spacing w:after="0" w:line="259" w:lineRule="auto"/>
        <w:ind w:left="0" w:right="0" w:firstLine="0"/>
        <w:jc w:val="left"/>
      </w:pPr>
      <w:r>
        <w:lastRenderedPageBreak/>
        <w:t xml:space="preserve"> </w:t>
      </w:r>
    </w:p>
    <w:p w14:paraId="349F4DB6" w14:textId="3509F7C2" w:rsidR="00A0576D" w:rsidRDefault="00C81A8F">
      <w:pPr>
        <w:numPr>
          <w:ilvl w:val="0"/>
          <w:numId w:val="6"/>
        </w:numPr>
        <w:ind w:right="0" w:hanging="360"/>
      </w:pPr>
      <w:r>
        <w:t xml:space="preserve">Letter from the Benefits Agency or Job Centre Plus setting out benefit entitlement (letter should be less than three months old) </w:t>
      </w:r>
    </w:p>
    <w:p w14:paraId="5A72AB49" w14:textId="6EDD8457" w:rsidR="001E49D3" w:rsidRDefault="00B00273">
      <w:pPr>
        <w:numPr>
          <w:ilvl w:val="0"/>
          <w:numId w:val="6"/>
        </w:numPr>
        <w:ind w:right="0" w:hanging="360"/>
      </w:pPr>
      <w:r>
        <w:t xml:space="preserve">Most recent </w:t>
      </w:r>
      <w:r w:rsidR="001E49D3">
        <w:t xml:space="preserve">Universal Credit statements covering a </w:t>
      </w:r>
      <w:r w:rsidR="00796BFD">
        <w:t>three-month</w:t>
      </w:r>
      <w:r w:rsidR="001E49D3">
        <w:t xml:space="preserve"> period</w:t>
      </w:r>
    </w:p>
    <w:p w14:paraId="5E74FD88" w14:textId="77777777" w:rsidR="00A0576D" w:rsidRDefault="00C81A8F">
      <w:pPr>
        <w:numPr>
          <w:ilvl w:val="0"/>
          <w:numId w:val="6"/>
        </w:numPr>
        <w:ind w:right="0" w:hanging="360"/>
      </w:pPr>
      <w:r>
        <w:t xml:space="preserve">P60 from previous tax year </w:t>
      </w:r>
    </w:p>
    <w:p w14:paraId="492F3002" w14:textId="77777777" w:rsidR="00A0576D" w:rsidRDefault="00C81A8F">
      <w:pPr>
        <w:numPr>
          <w:ilvl w:val="0"/>
          <w:numId w:val="6"/>
        </w:numPr>
        <w:ind w:right="0" w:hanging="360"/>
      </w:pPr>
      <w:r>
        <w:t xml:space="preserve">Self-assessment tax calculation or certified accounts from previous tax year </w:t>
      </w:r>
    </w:p>
    <w:p w14:paraId="3251A241" w14:textId="6CA77E57" w:rsidR="00A0576D" w:rsidRDefault="00C81A8F">
      <w:pPr>
        <w:numPr>
          <w:ilvl w:val="0"/>
          <w:numId w:val="6"/>
        </w:numPr>
        <w:ind w:right="0" w:hanging="360"/>
      </w:pPr>
      <w:r>
        <w:t xml:space="preserve">Tax Credit Award Notice for current tax year (showing income from previous year) </w:t>
      </w:r>
      <w:r w:rsidR="00B00273">
        <w:t>23/24</w:t>
      </w:r>
    </w:p>
    <w:p w14:paraId="00CA762D" w14:textId="77777777" w:rsidR="00A0576D" w:rsidRDefault="00C81A8F">
      <w:pPr>
        <w:spacing w:after="0" w:line="259" w:lineRule="auto"/>
        <w:ind w:left="720" w:right="0" w:firstLine="0"/>
        <w:jc w:val="left"/>
      </w:pPr>
      <w:r>
        <w:t xml:space="preserve"> </w:t>
      </w:r>
    </w:p>
    <w:p w14:paraId="722458AA" w14:textId="77777777" w:rsidR="00A0576D" w:rsidRDefault="00C81A8F">
      <w:pPr>
        <w:ind w:right="0"/>
      </w:pPr>
      <w:r>
        <w:t xml:space="preserve">Bank statements </w:t>
      </w:r>
      <w:r>
        <w:rPr>
          <w:b/>
        </w:rPr>
        <w:t>will not</w:t>
      </w:r>
      <w:r>
        <w:t xml:space="preserve"> be accepted as evidence.  Students are unable to self-certify their receipt of benefits or salary from employment and must provide evidence.  </w:t>
      </w:r>
    </w:p>
    <w:p w14:paraId="776A5410" w14:textId="77777777" w:rsidR="00A0576D" w:rsidRDefault="00C81A8F">
      <w:pPr>
        <w:spacing w:after="0" w:line="259" w:lineRule="auto"/>
        <w:ind w:left="0" w:right="0" w:firstLine="0"/>
        <w:jc w:val="left"/>
      </w:pPr>
      <w:r>
        <w:t xml:space="preserve"> </w:t>
      </w:r>
    </w:p>
    <w:p w14:paraId="4527DB2E" w14:textId="297C73F5" w:rsidR="00A0576D" w:rsidRDefault="00C81A8F">
      <w:pPr>
        <w:ind w:right="0"/>
      </w:pPr>
      <w:r>
        <w:t xml:space="preserve">Copies of all documentary evidence will </w:t>
      </w:r>
      <w:r w:rsidR="00796BFD">
        <w:t>available on the application portal</w:t>
      </w:r>
      <w:r>
        <w:t xml:space="preserve"> for audit purposes. </w:t>
      </w:r>
    </w:p>
    <w:p w14:paraId="251046CF" w14:textId="77777777" w:rsidR="006B2AE4" w:rsidRDefault="006B2AE4">
      <w:pPr>
        <w:ind w:right="0"/>
      </w:pPr>
    </w:p>
    <w:p w14:paraId="7C793788" w14:textId="60C3028C" w:rsidR="006B2AE4" w:rsidRDefault="006B2AE4">
      <w:pPr>
        <w:ind w:right="0"/>
      </w:pPr>
      <w:r>
        <w:t>In extreme circumstances when the requested evidence is unavailable, a panel consisting of the Student S</w:t>
      </w:r>
      <w:r w:rsidR="001E49D3">
        <w:t>upport and Wellbeing</w:t>
      </w:r>
      <w:r>
        <w:t xml:space="preserve"> </w:t>
      </w:r>
      <w:r w:rsidR="00A82398">
        <w:t>M</w:t>
      </w:r>
      <w:r>
        <w:t xml:space="preserve">anager and a member of the </w:t>
      </w:r>
      <w:r w:rsidR="001E49D3">
        <w:t>b</w:t>
      </w:r>
      <w:r>
        <w:t xml:space="preserve">ursary team can approve a student’s application after </w:t>
      </w:r>
      <w:r w:rsidR="001E49D3">
        <w:t>considering</w:t>
      </w:r>
      <w:r>
        <w:t xml:space="preserve"> an </w:t>
      </w:r>
      <w:r w:rsidR="001E49D3">
        <w:t>individual’s</w:t>
      </w:r>
      <w:r>
        <w:t xml:space="preserve"> circumstances. This can also be supported by a curriculum manager</w:t>
      </w:r>
      <w:r w:rsidR="001E49D3">
        <w:t xml:space="preserve"> or a member of the safeguarding and welfare team</w:t>
      </w:r>
      <w:r>
        <w:t xml:space="preserve"> supporting on a student’s behalf if they are aware of financial hardship impacting on their student’s participation on their course. </w:t>
      </w:r>
    </w:p>
    <w:p w14:paraId="51544F6C" w14:textId="77777777" w:rsidR="00A0576D" w:rsidRDefault="00C81A8F">
      <w:pPr>
        <w:spacing w:after="0" w:line="259" w:lineRule="auto"/>
        <w:ind w:left="0" w:right="0" w:firstLine="0"/>
        <w:jc w:val="left"/>
      </w:pPr>
      <w:r>
        <w:t xml:space="preserve"> </w:t>
      </w:r>
    </w:p>
    <w:p w14:paraId="2A77B52E" w14:textId="77777777" w:rsidR="00A0576D" w:rsidRDefault="00C81A8F">
      <w:pPr>
        <w:pStyle w:val="Heading2"/>
        <w:spacing w:after="5" w:line="249" w:lineRule="auto"/>
        <w:ind w:left="-5"/>
      </w:pPr>
      <w:r>
        <w:rPr>
          <w:u w:val="single" w:color="000000"/>
        </w:rPr>
        <w:t>Entitlement</w:t>
      </w:r>
      <w:r>
        <w:t xml:space="preserve"> </w:t>
      </w:r>
    </w:p>
    <w:p w14:paraId="4D6E8279" w14:textId="77777777" w:rsidR="00A0576D" w:rsidRDefault="00C81A8F">
      <w:pPr>
        <w:spacing w:after="0" w:line="259" w:lineRule="auto"/>
        <w:ind w:left="0" w:right="0" w:firstLine="0"/>
        <w:jc w:val="left"/>
      </w:pPr>
      <w:r>
        <w:rPr>
          <w:b/>
        </w:rPr>
        <w:t xml:space="preserve"> </w:t>
      </w:r>
    </w:p>
    <w:p w14:paraId="239030DA" w14:textId="2360330C" w:rsidR="00A0576D" w:rsidRPr="00454F29" w:rsidRDefault="00C81A8F">
      <w:pPr>
        <w:pStyle w:val="Heading3"/>
        <w:ind w:left="-5" w:right="2075"/>
      </w:pPr>
      <w:r>
        <w:t xml:space="preserve">Travel to College  </w:t>
      </w:r>
    </w:p>
    <w:p w14:paraId="6DAEED50" w14:textId="066A0ED7" w:rsidR="00A0576D" w:rsidRDefault="00C81A8F">
      <w:pPr>
        <w:ind w:right="0"/>
      </w:pPr>
      <w:r w:rsidRPr="0B7A2782">
        <w:rPr>
          <w:color w:val="auto"/>
        </w:rPr>
        <w:t>The College provides bus travel to and from college on weekdays</w:t>
      </w:r>
      <w:r w:rsidR="00A82398" w:rsidRPr="0B7A2782">
        <w:rPr>
          <w:color w:val="auto"/>
        </w:rPr>
        <w:t xml:space="preserve"> </w:t>
      </w:r>
      <w:r w:rsidR="140F03DC" w:rsidRPr="0B7A2782">
        <w:rPr>
          <w:color w:val="auto"/>
        </w:rPr>
        <w:t xml:space="preserve">during term time </w:t>
      </w:r>
      <w:r w:rsidR="00A82398" w:rsidRPr="0B7A2782">
        <w:rPr>
          <w:color w:val="auto"/>
        </w:rPr>
        <w:t>from</w:t>
      </w:r>
      <w:r w:rsidRPr="0B7A2782">
        <w:rPr>
          <w:color w:val="auto"/>
        </w:rPr>
        <w:t xml:space="preserve"> </w:t>
      </w:r>
      <w:r w:rsidR="00A82398" w:rsidRPr="0B7A2782">
        <w:rPr>
          <w:color w:val="auto"/>
        </w:rPr>
        <w:t>the home address</w:t>
      </w:r>
      <w:r w:rsidR="00D64037" w:rsidRPr="0B7A2782">
        <w:rPr>
          <w:color w:val="auto"/>
        </w:rPr>
        <w:t>,</w:t>
      </w:r>
      <w:r w:rsidR="00A82398" w:rsidRPr="0B7A2782">
        <w:rPr>
          <w:color w:val="auto"/>
        </w:rPr>
        <w:t xml:space="preserve"> provided at the time of application to the College</w:t>
      </w:r>
      <w:r w:rsidR="00D64037" w:rsidRPr="0B7A2782">
        <w:rPr>
          <w:color w:val="auto"/>
        </w:rPr>
        <w:t xml:space="preserve">.  There will be a charge of £5 per term </w:t>
      </w:r>
      <w:r w:rsidR="00B00273" w:rsidRPr="0B7A2782">
        <w:rPr>
          <w:color w:val="auto"/>
        </w:rPr>
        <w:t>therefore the</w:t>
      </w:r>
      <w:r w:rsidR="00D64037" w:rsidRPr="0B7A2782">
        <w:rPr>
          <w:color w:val="auto"/>
        </w:rPr>
        <w:t xml:space="preserve"> maxi</w:t>
      </w:r>
      <w:r w:rsidR="00B00273" w:rsidRPr="0B7A2782">
        <w:rPr>
          <w:color w:val="auto"/>
        </w:rPr>
        <w:t>m</w:t>
      </w:r>
      <w:r w:rsidR="00D64037" w:rsidRPr="0B7A2782">
        <w:rPr>
          <w:color w:val="auto"/>
        </w:rPr>
        <w:t xml:space="preserve">um yearly charge </w:t>
      </w:r>
      <w:r w:rsidR="00B00273" w:rsidRPr="0B7A2782">
        <w:rPr>
          <w:color w:val="auto"/>
        </w:rPr>
        <w:t xml:space="preserve">being </w:t>
      </w:r>
      <w:r w:rsidR="00D64037" w:rsidRPr="0B7A2782">
        <w:rPr>
          <w:color w:val="auto"/>
        </w:rPr>
        <w:t>£15</w:t>
      </w:r>
      <w:r w:rsidR="00454F29" w:rsidRPr="0B7A2782">
        <w:rPr>
          <w:color w:val="auto"/>
        </w:rPr>
        <w:t>.</w:t>
      </w:r>
      <w:r w:rsidR="00601314" w:rsidRPr="0B7A2782">
        <w:rPr>
          <w:color w:val="auto"/>
        </w:rPr>
        <w:t xml:space="preserve"> </w:t>
      </w:r>
      <w:r>
        <w:t xml:space="preserve">This offer is available to all 16-18-year-old </w:t>
      </w:r>
      <w:r w:rsidR="00CA378C">
        <w:t>c</w:t>
      </w:r>
      <w:r>
        <w:t>ollege students who are studying</w:t>
      </w:r>
      <w:r w:rsidR="00D64037">
        <w:t xml:space="preserve"> on a </w:t>
      </w:r>
      <w:r w:rsidR="078DF9A3">
        <w:t>full-time</w:t>
      </w:r>
      <w:r w:rsidR="00D64037">
        <w:t xml:space="preserve"> basis</w:t>
      </w:r>
      <w:r>
        <w:t xml:space="preserve"> regardless of household income</w:t>
      </w:r>
      <w:r w:rsidR="00B00273">
        <w:t>.</w:t>
      </w:r>
      <w:r>
        <w:t xml:space="preserve"> </w:t>
      </w:r>
      <w:r w:rsidR="00B00273">
        <w:t xml:space="preserve">The LSF will cover the cost </w:t>
      </w:r>
      <w:r w:rsidR="47B641CF">
        <w:t>of the</w:t>
      </w:r>
      <w:r w:rsidR="00B00273">
        <w:t xml:space="preserve"> termly charge for approved students </w:t>
      </w:r>
      <w:r>
        <w:t xml:space="preserve">All students wishing to use transport provided by the College must complete a bursary application.  </w:t>
      </w:r>
      <w:r w:rsidR="00D64037">
        <w:t>Only one pass per student will be issued.</w:t>
      </w:r>
    </w:p>
    <w:p w14:paraId="623C57E4" w14:textId="7C11C26E" w:rsidR="1234478C" w:rsidRDefault="1234478C" w:rsidP="62C97541">
      <w:pPr>
        <w:ind w:right="0"/>
      </w:pPr>
      <w:r>
        <w:t>Dates to contact students requesting the £5 charge will be:</w:t>
      </w:r>
    </w:p>
    <w:p w14:paraId="7FD63DBB" w14:textId="7F087650" w:rsidR="1234478C" w:rsidRDefault="1234478C" w:rsidP="62C97541">
      <w:pPr>
        <w:ind w:right="0"/>
      </w:pPr>
      <w:r>
        <w:t>16</w:t>
      </w:r>
      <w:r w:rsidRPr="5B422D16">
        <w:rPr>
          <w:vertAlign w:val="superscript"/>
        </w:rPr>
        <w:t>th</w:t>
      </w:r>
      <w:r>
        <w:t xml:space="preserve"> October 2023</w:t>
      </w:r>
    </w:p>
    <w:p w14:paraId="108B9884" w14:textId="5B4C56BC" w:rsidR="1234478C" w:rsidRDefault="1234478C" w:rsidP="62C97541">
      <w:pPr>
        <w:ind w:right="0"/>
      </w:pPr>
      <w:r>
        <w:t>5</w:t>
      </w:r>
      <w:r w:rsidRPr="5B422D16">
        <w:rPr>
          <w:vertAlign w:val="superscript"/>
        </w:rPr>
        <w:t>th</w:t>
      </w:r>
      <w:r>
        <w:t xml:space="preserve"> February 2024</w:t>
      </w:r>
    </w:p>
    <w:p w14:paraId="670412BD" w14:textId="0B6C3E1C" w:rsidR="1234478C" w:rsidRDefault="1234478C" w:rsidP="62C97541">
      <w:pPr>
        <w:ind w:right="0"/>
      </w:pPr>
      <w:r>
        <w:t>15</w:t>
      </w:r>
      <w:r w:rsidRPr="5B422D16">
        <w:rPr>
          <w:vertAlign w:val="superscript"/>
        </w:rPr>
        <w:t>th</w:t>
      </w:r>
      <w:r>
        <w:t xml:space="preserve"> April 2024</w:t>
      </w:r>
    </w:p>
    <w:p w14:paraId="6BE5451B" w14:textId="4B7A7064" w:rsidR="1234478C" w:rsidRDefault="1234478C" w:rsidP="62C97541">
      <w:pPr>
        <w:ind w:right="0"/>
      </w:pPr>
      <w:r>
        <w:t>An email will be sent to all bursary approved students on the contact dates explaining the payment has been taken from their bursary.</w:t>
      </w:r>
    </w:p>
    <w:p w14:paraId="1BDFF4C5" w14:textId="53A4867A" w:rsidR="62C97541" w:rsidRDefault="62C97541" w:rsidP="62C97541">
      <w:pPr>
        <w:ind w:right="0"/>
      </w:pPr>
    </w:p>
    <w:p w14:paraId="52F0BE13" w14:textId="34E4B3CF" w:rsidR="1234478C" w:rsidRDefault="1234478C" w:rsidP="62C97541">
      <w:pPr>
        <w:ind w:right="0"/>
      </w:pPr>
      <w:r>
        <w:t>Payment dates for £5 charges will be:</w:t>
      </w:r>
    </w:p>
    <w:p w14:paraId="337B606B" w14:textId="51442A94" w:rsidR="1234478C" w:rsidRDefault="1234478C" w:rsidP="62C97541">
      <w:pPr>
        <w:ind w:right="0"/>
      </w:pPr>
      <w:r>
        <w:t>17</w:t>
      </w:r>
      <w:r w:rsidRPr="5B422D16">
        <w:rPr>
          <w:vertAlign w:val="superscript"/>
        </w:rPr>
        <w:t>th</w:t>
      </w:r>
      <w:r>
        <w:t xml:space="preserve"> November 2023</w:t>
      </w:r>
    </w:p>
    <w:p w14:paraId="3384CD04" w14:textId="79D39C55" w:rsidR="1234478C" w:rsidRDefault="1234478C" w:rsidP="62C97541">
      <w:pPr>
        <w:ind w:right="0"/>
      </w:pPr>
      <w:r>
        <w:t>8</w:t>
      </w:r>
      <w:r w:rsidRPr="5B422D16">
        <w:rPr>
          <w:vertAlign w:val="superscript"/>
        </w:rPr>
        <w:t>th</w:t>
      </w:r>
      <w:r>
        <w:t xml:space="preserve"> March 2024</w:t>
      </w:r>
    </w:p>
    <w:p w14:paraId="5DAAB025" w14:textId="543BA4D5" w:rsidR="1234478C" w:rsidRDefault="1234478C" w:rsidP="62C97541">
      <w:pPr>
        <w:ind w:right="0"/>
      </w:pPr>
      <w:r>
        <w:t>10</w:t>
      </w:r>
      <w:r w:rsidRPr="5B422D16">
        <w:rPr>
          <w:vertAlign w:val="superscript"/>
        </w:rPr>
        <w:t>th</w:t>
      </w:r>
      <w:r>
        <w:t xml:space="preserve"> May 2024</w:t>
      </w:r>
    </w:p>
    <w:p w14:paraId="6AD31942" w14:textId="1964844D" w:rsidR="00A0576D" w:rsidRDefault="00A0576D" w:rsidP="0B7A2782">
      <w:pPr>
        <w:spacing w:after="0" w:line="259" w:lineRule="auto"/>
        <w:ind w:right="0"/>
      </w:pPr>
    </w:p>
    <w:p w14:paraId="561771AD" w14:textId="71B96DD6" w:rsidR="00A0576D" w:rsidRDefault="00C81A8F" w:rsidP="0B7A2782">
      <w:pPr>
        <w:ind w:right="0"/>
        <w:jc w:val="left"/>
        <w:rPr>
          <w:color w:val="auto"/>
        </w:rPr>
      </w:pPr>
      <w:r>
        <w:t>The College provides students with a SMART bus pass or identification on the student’s ID badge</w:t>
      </w:r>
    </w:p>
    <w:p w14:paraId="38C0A7D6" w14:textId="4CEFFD0A" w:rsidR="00A0576D" w:rsidRDefault="00C81A8F" w:rsidP="0B7A2782">
      <w:pPr>
        <w:ind w:right="0"/>
        <w:jc w:val="left"/>
        <w:rPr>
          <w:color w:val="auto"/>
        </w:rPr>
      </w:pPr>
      <w:r>
        <w:t>which allows travel on Arriva / Stagecoach buses from their home to the College site.  It is the student’s responsibility to keep this pass throughout the year. If cards are lost or misplaced the studen</w:t>
      </w:r>
      <w:r w:rsidR="00962FD8">
        <w:t xml:space="preserve">ts must apply to </w:t>
      </w:r>
      <w:r w:rsidR="001E49D3">
        <w:t>t</w:t>
      </w:r>
      <w:r w:rsidR="00962FD8">
        <w:t xml:space="preserve">he </w:t>
      </w:r>
      <w:r w:rsidR="001E49D3">
        <w:t>s</w:t>
      </w:r>
      <w:r w:rsidR="00962FD8">
        <w:t xml:space="preserve">tudent </w:t>
      </w:r>
      <w:r w:rsidR="001E49D3">
        <w:t>b</w:t>
      </w:r>
      <w:r w:rsidR="00962FD8">
        <w:t xml:space="preserve">ursary </w:t>
      </w:r>
      <w:r w:rsidR="001E49D3">
        <w:t>t</w:t>
      </w:r>
      <w:r w:rsidR="00962FD8">
        <w:t>eam</w:t>
      </w:r>
      <w:r>
        <w:t xml:space="preserve"> for a replacement which will include a fee of </w:t>
      </w:r>
      <w:r w:rsidRPr="0B7A2782">
        <w:rPr>
          <w:color w:val="auto"/>
        </w:rPr>
        <w:t>£</w:t>
      </w:r>
      <w:r w:rsidR="00BD2E2F" w:rsidRPr="0B7A2782">
        <w:rPr>
          <w:color w:val="auto"/>
        </w:rPr>
        <w:t>5</w:t>
      </w:r>
      <w:r w:rsidRPr="0B7A2782">
        <w:rPr>
          <w:color w:val="auto"/>
        </w:rPr>
        <w:t xml:space="preserve">.00.  </w:t>
      </w:r>
    </w:p>
    <w:p w14:paraId="51F39CCD" w14:textId="77777777" w:rsidR="00A0576D" w:rsidRDefault="00C81A8F">
      <w:pPr>
        <w:spacing w:after="0" w:line="259" w:lineRule="auto"/>
        <w:ind w:left="0" w:right="0" w:firstLine="0"/>
        <w:jc w:val="left"/>
      </w:pPr>
      <w:r>
        <w:t xml:space="preserve"> </w:t>
      </w:r>
    </w:p>
    <w:p w14:paraId="09D33912" w14:textId="23AF3585" w:rsidR="00A0576D" w:rsidRDefault="00C81A8F">
      <w:pPr>
        <w:ind w:right="0"/>
      </w:pPr>
      <w:r>
        <w:t>At Bede Sixth Form College, students may be provided with a dedicated bus service</w:t>
      </w:r>
      <w:r w:rsidR="00D64037">
        <w:t xml:space="preserve"> at </w:t>
      </w:r>
      <w:r w:rsidR="00D64037" w:rsidRPr="0B7A2782">
        <w:rPr>
          <w:color w:val="auto"/>
        </w:rPr>
        <w:t>a</w:t>
      </w:r>
      <w:r w:rsidR="005303D7" w:rsidRPr="0B7A2782">
        <w:rPr>
          <w:color w:val="auto"/>
        </w:rPr>
        <w:t>n admin</w:t>
      </w:r>
      <w:r w:rsidR="00D64037" w:rsidRPr="0B7A2782">
        <w:rPr>
          <w:color w:val="auto"/>
        </w:rPr>
        <w:t xml:space="preserve"> </w:t>
      </w:r>
      <w:r w:rsidR="00D64037">
        <w:t xml:space="preserve">cost of £5 per term </w:t>
      </w:r>
      <w:r w:rsidR="00B00273">
        <w:t xml:space="preserve">therefore </w:t>
      </w:r>
      <w:r w:rsidR="13D65111">
        <w:t>the maximum</w:t>
      </w:r>
      <w:r w:rsidR="00D64037">
        <w:t xml:space="preserve"> yearly charge</w:t>
      </w:r>
      <w:r w:rsidR="00B00273">
        <w:t xml:space="preserve"> being</w:t>
      </w:r>
      <w:r w:rsidR="00D64037">
        <w:t xml:space="preserve"> £15</w:t>
      </w:r>
      <w:r>
        <w:t xml:space="preserve">. Further details of these routes can be found on the College website. </w:t>
      </w:r>
      <w:r w:rsidR="1668DA75">
        <w:t>Same contact dates and payment dates apply as above.</w:t>
      </w:r>
    </w:p>
    <w:p w14:paraId="5F602BDE" w14:textId="6537EEFA" w:rsidR="62C97541" w:rsidRDefault="62C97541" w:rsidP="62C97541">
      <w:pPr>
        <w:ind w:left="0" w:right="0" w:firstLine="0"/>
      </w:pPr>
    </w:p>
    <w:p w14:paraId="331FFF39" w14:textId="2521C116" w:rsidR="00D64037" w:rsidRDefault="00C81A8F" w:rsidP="00A12FCE">
      <w:pPr>
        <w:spacing w:after="0" w:line="259" w:lineRule="auto"/>
        <w:ind w:left="0" w:right="0" w:firstLine="0"/>
        <w:jc w:val="left"/>
      </w:pPr>
      <w:r>
        <w:lastRenderedPageBreak/>
        <w:t xml:space="preserve">If there is not an Arriva, Stagecoach or private bus route (Bede Sixth Form College) near home, students can use another public transport service. Students must have prior consent from the </w:t>
      </w:r>
      <w:r w:rsidR="001E49D3">
        <w:t>s</w:t>
      </w:r>
      <w:r>
        <w:t>tudent bursary team before incurring any costs under this arrangement. The College may reimburse some of the cost, based on the following criteria:</w:t>
      </w:r>
    </w:p>
    <w:p w14:paraId="450E04F8" w14:textId="0BD7A06C" w:rsidR="00A0576D" w:rsidRDefault="00C81A8F">
      <w:pPr>
        <w:numPr>
          <w:ilvl w:val="0"/>
          <w:numId w:val="7"/>
        </w:numPr>
        <w:ind w:right="0" w:hanging="360"/>
      </w:pPr>
      <w:r>
        <w:t xml:space="preserve">Travel claims for college to be claimed by completing a travel form, which is available from </w:t>
      </w:r>
      <w:r w:rsidR="001E49D3">
        <w:t>student support and wellbeing</w:t>
      </w:r>
      <w:r>
        <w:t xml:space="preserve">. </w:t>
      </w:r>
      <w:r w:rsidRPr="5B422D16">
        <w:rPr>
          <w:b/>
          <w:bCs/>
        </w:rPr>
        <w:t xml:space="preserve"> </w:t>
      </w:r>
      <w:r w:rsidR="00D64037" w:rsidRPr="5B422D16">
        <w:rPr>
          <w:b/>
          <w:bCs/>
        </w:rPr>
        <w:t>The amount to be claimed cannot exceed the cost of our SMART bus passes.</w:t>
      </w:r>
    </w:p>
    <w:p w14:paraId="45E17A2E" w14:textId="5B0B0FA5" w:rsidR="00A0576D" w:rsidRDefault="006659BC">
      <w:pPr>
        <w:numPr>
          <w:ilvl w:val="0"/>
          <w:numId w:val="7"/>
        </w:numPr>
        <w:ind w:right="0" w:hanging="360"/>
      </w:pPr>
      <w:r>
        <w:t>Evidence of receipts</w:t>
      </w:r>
      <w:r w:rsidR="00C81A8F">
        <w:t xml:space="preserve"> are presented to </w:t>
      </w:r>
      <w:r>
        <w:t>the s</w:t>
      </w:r>
      <w:r w:rsidR="00C81A8F">
        <w:t xml:space="preserve">tudent bursary team alongside the </w:t>
      </w:r>
      <w:r>
        <w:t>t</w:t>
      </w:r>
      <w:r w:rsidR="00C81A8F">
        <w:t xml:space="preserve">ravel </w:t>
      </w:r>
      <w:r>
        <w:t>f</w:t>
      </w:r>
      <w:r w:rsidR="00C81A8F">
        <w:t xml:space="preserve">orm. </w:t>
      </w:r>
      <w:r w:rsidR="00C81A8F">
        <w:rPr>
          <w:b/>
        </w:rPr>
        <w:t xml:space="preserve"> </w:t>
      </w:r>
    </w:p>
    <w:p w14:paraId="2C0AC28A" w14:textId="77777777" w:rsidR="00A21D05" w:rsidRDefault="00A21D05" w:rsidP="00A85267">
      <w:pPr>
        <w:spacing w:after="0" w:line="259" w:lineRule="auto"/>
        <w:ind w:left="0" w:right="0" w:firstLine="0"/>
        <w:jc w:val="left"/>
        <w:rPr>
          <w:b/>
        </w:rPr>
      </w:pPr>
    </w:p>
    <w:p w14:paraId="4A35B16D" w14:textId="1CDF1AB5" w:rsidR="00A0576D" w:rsidRPr="00A85267" w:rsidRDefault="00C81A8F" w:rsidP="62C97541">
      <w:pPr>
        <w:spacing w:after="0" w:line="259" w:lineRule="auto"/>
        <w:ind w:left="0" w:right="0" w:firstLine="0"/>
        <w:jc w:val="left"/>
        <w:rPr>
          <w:b/>
          <w:bCs/>
        </w:rPr>
      </w:pPr>
      <w:r w:rsidRPr="5B422D16">
        <w:rPr>
          <w:b/>
          <w:bCs/>
        </w:rPr>
        <w:t>Support</w:t>
      </w:r>
      <w:r w:rsidR="23209DC5" w:rsidRPr="5B422D16">
        <w:rPr>
          <w:b/>
          <w:bCs/>
        </w:rPr>
        <w:t xml:space="preserve"> available with household income thresholds</w:t>
      </w:r>
    </w:p>
    <w:p w14:paraId="08E47EC3" w14:textId="77777777" w:rsidR="00A0576D" w:rsidRDefault="00C81A8F">
      <w:pPr>
        <w:ind w:right="0"/>
      </w:pPr>
      <w:r>
        <w:t xml:space="preserve">The LSF allows students to apply for financial support with purchasing course related materials that are required to complete their programme of study. </w:t>
      </w:r>
    </w:p>
    <w:p w14:paraId="40DFC25A" w14:textId="77777777" w:rsidR="00A0576D" w:rsidRDefault="00C81A8F">
      <w:pPr>
        <w:spacing w:after="0" w:line="259" w:lineRule="auto"/>
        <w:ind w:left="0" w:right="0" w:firstLine="0"/>
        <w:jc w:val="left"/>
      </w:pPr>
      <w:r>
        <w:t xml:space="preserve"> </w:t>
      </w:r>
    </w:p>
    <w:p w14:paraId="5DB37463" w14:textId="78B083EA" w:rsidR="00A0576D" w:rsidRDefault="00C81A8F" w:rsidP="5B422D16">
      <w:pPr>
        <w:pStyle w:val="ListParagraph"/>
        <w:numPr>
          <w:ilvl w:val="0"/>
          <w:numId w:val="8"/>
        </w:numPr>
        <w:spacing w:after="0" w:line="259" w:lineRule="auto"/>
        <w:ind w:right="0"/>
      </w:pPr>
      <w:r w:rsidRPr="5B422D16">
        <w:rPr>
          <w:b/>
          <w:bCs/>
        </w:rPr>
        <w:t xml:space="preserve"> </w:t>
      </w:r>
      <w:r>
        <w:t xml:space="preserve"> </w:t>
      </w:r>
    </w:p>
    <w:tbl>
      <w:tblPr>
        <w:tblStyle w:val="TableGrid0"/>
        <w:tblW w:w="9396" w:type="dxa"/>
        <w:tblLook w:val="04A0" w:firstRow="1" w:lastRow="0" w:firstColumn="1" w:lastColumn="0" w:noHBand="0" w:noVBand="1"/>
      </w:tblPr>
      <w:tblGrid>
        <w:gridCol w:w="2349"/>
        <w:gridCol w:w="2349"/>
        <w:gridCol w:w="2349"/>
        <w:gridCol w:w="2349"/>
      </w:tblGrid>
      <w:tr w:rsidR="00867380" w:rsidRPr="00F04043" w14:paraId="75ED825A" w14:textId="77777777" w:rsidTr="5B422D16">
        <w:trPr>
          <w:trHeight w:val="905"/>
        </w:trPr>
        <w:tc>
          <w:tcPr>
            <w:tcW w:w="2349" w:type="dxa"/>
          </w:tcPr>
          <w:p w14:paraId="035ADE4A" w14:textId="77777777" w:rsidR="00867380" w:rsidRPr="00601314" w:rsidRDefault="00867380">
            <w:pPr>
              <w:spacing w:after="0" w:line="259" w:lineRule="auto"/>
              <w:ind w:left="0" w:right="0" w:firstLine="0"/>
              <w:jc w:val="left"/>
              <w:rPr>
                <w:color w:val="auto"/>
              </w:rPr>
            </w:pPr>
            <w:r w:rsidRPr="00601314">
              <w:rPr>
                <w:color w:val="auto"/>
              </w:rPr>
              <w:t>Household</w:t>
            </w:r>
          </w:p>
          <w:p w14:paraId="0444FA49" w14:textId="5C8DE72E" w:rsidR="00867380" w:rsidRPr="00601314" w:rsidRDefault="00867380">
            <w:pPr>
              <w:spacing w:after="0" w:line="259" w:lineRule="auto"/>
              <w:ind w:left="0" w:right="0" w:firstLine="0"/>
              <w:jc w:val="left"/>
              <w:rPr>
                <w:color w:val="auto"/>
              </w:rPr>
            </w:pPr>
            <w:r w:rsidRPr="00601314">
              <w:rPr>
                <w:color w:val="auto"/>
              </w:rPr>
              <w:t>Income</w:t>
            </w:r>
          </w:p>
        </w:tc>
        <w:tc>
          <w:tcPr>
            <w:tcW w:w="2349" w:type="dxa"/>
          </w:tcPr>
          <w:p w14:paraId="65426A74" w14:textId="537DF1EA" w:rsidR="00867380" w:rsidRPr="00601314" w:rsidRDefault="00867380">
            <w:pPr>
              <w:spacing w:after="0" w:line="259" w:lineRule="auto"/>
              <w:ind w:left="0" w:right="0" w:firstLine="0"/>
              <w:jc w:val="left"/>
              <w:rPr>
                <w:color w:val="auto"/>
              </w:rPr>
            </w:pPr>
            <w:r w:rsidRPr="00601314">
              <w:rPr>
                <w:color w:val="auto"/>
              </w:rPr>
              <w:t>£0.00 - £16,190</w:t>
            </w:r>
          </w:p>
        </w:tc>
        <w:tc>
          <w:tcPr>
            <w:tcW w:w="2349" w:type="dxa"/>
          </w:tcPr>
          <w:p w14:paraId="3FFADD3A" w14:textId="0859D744" w:rsidR="00867380" w:rsidRPr="00601314" w:rsidRDefault="00867380">
            <w:pPr>
              <w:spacing w:after="0" w:line="259" w:lineRule="auto"/>
              <w:ind w:left="0" w:right="0" w:firstLine="0"/>
              <w:jc w:val="left"/>
              <w:rPr>
                <w:color w:val="auto"/>
              </w:rPr>
            </w:pPr>
            <w:r w:rsidRPr="00601314">
              <w:rPr>
                <w:color w:val="auto"/>
              </w:rPr>
              <w:t>£16,191 - £28,000</w:t>
            </w:r>
          </w:p>
        </w:tc>
        <w:tc>
          <w:tcPr>
            <w:tcW w:w="2349" w:type="dxa"/>
          </w:tcPr>
          <w:p w14:paraId="1605C1EE" w14:textId="5A769179" w:rsidR="00867380" w:rsidRPr="00601314" w:rsidRDefault="00867380">
            <w:pPr>
              <w:spacing w:after="0" w:line="259" w:lineRule="auto"/>
              <w:ind w:left="0" w:right="0" w:firstLine="0"/>
              <w:jc w:val="left"/>
              <w:rPr>
                <w:color w:val="auto"/>
              </w:rPr>
            </w:pPr>
            <w:r w:rsidRPr="00601314">
              <w:rPr>
                <w:color w:val="auto"/>
              </w:rPr>
              <w:t>£28,001 +</w:t>
            </w:r>
          </w:p>
        </w:tc>
      </w:tr>
      <w:tr w:rsidR="00867380" w:rsidRPr="00F04043" w14:paraId="72773521" w14:textId="77777777" w:rsidTr="5B422D16">
        <w:trPr>
          <w:trHeight w:val="905"/>
        </w:trPr>
        <w:tc>
          <w:tcPr>
            <w:tcW w:w="2349" w:type="dxa"/>
          </w:tcPr>
          <w:p w14:paraId="33AEAE0F" w14:textId="5FB23B51" w:rsidR="00867380" w:rsidRPr="00601314" w:rsidRDefault="00867380">
            <w:pPr>
              <w:spacing w:after="0" w:line="259" w:lineRule="auto"/>
              <w:ind w:left="0" w:right="0" w:firstLine="0"/>
              <w:jc w:val="left"/>
              <w:rPr>
                <w:color w:val="auto"/>
              </w:rPr>
            </w:pPr>
            <w:r w:rsidRPr="00601314">
              <w:rPr>
                <w:color w:val="auto"/>
              </w:rPr>
              <w:t>Uniform (where appropriate)</w:t>
            </w:r>
          </w:p>
        </w:tc>
        <w:tc>
          <w:tcPr>
            <w:tcW w:w="2349" w:type="dxa"/>
          </w:tcPr>
          <w:p w14:paraId="4F583690" w14:textId="403BB38D" w:rsidR="00867380" w:rsidRPr="00601314" w:rsidRDefault="00867380">
            <w:pPr>
              <w:spacing w:after="0" w:line="259" w:lineRule="auto"/>
              <w:ind w:left="0" w:right="0" w:firstLine="0"/>
              <w:jc w:val="left"/>
              <w:rPr>
                <w:color w:val="auto"/>
              </w:rPr>
            </w:pPr>
            <w:r w:rsidRPr="00601314">
              <w:rPr>
                <w:color w:val="auto"/>
              </w:rPr>
              <w:t>Full Cost</w:t>
            </w:r>
          </w:p>
        </w:tc>
        <w:tc>
          <w:tcPr>
            <w:tcW w:w="2349" w:type="dxa"/>
          </w:tcPr>
          <w:p w14:paraId="0632063C" w14:textId="3989C7E3" w:rsidR="00867380" w:rsidRPr="00601314" w:rsidRDefault="00867380">
            <w:pPr>
              <w:spacing w:after="0" w:line="259" w:lineRule="auto"/>
              <w:ind w:left="0" w:right="0" w:firstLine="0"/>
              <w:jc w:val="left"/>
              <w:rPr>
                <w:color w:val="auto"/>
              </w:rPr>
            </w:pPr>
            <w:r w:rsidRPr="00601314">
              <w:rPr>
                <w:color w:val="auto"/>
              </w:rPr>
              <w:t>Full Cost</w:t>
            </w:r>
          </w:p>
        </w:tc>
        <w:tc>
          <w:tcPr>
            <w:tcW w:w="2349" w:type="dxa"/>
          </w:tcPr>
          <w:p w14:paraId="4825F00E" w14:textId="578D9CF1" w:rsidR="00867380" w:rsidRPr="00601314" w:rsidRDefault="00867380">
            <w:pPr>
              <w:spacing w:after="0" w:line="259" w:lineRule="auto"/>
              <w:ind w:left="0" w:right="0" w:firstLine="0"/>
              <w:jc w:val="left"/>
              <w:rPr>
                <w:color w:val="auto"/>
              </w:rPr>
            </w:pPr>
            <w:r w:rsidRPr="00601314">
              <w:rPr>
                <w:color w:val="auto"/>
              </w:rPr>
              <w:t>Applications may be submitted alongside proof of financial hardship</w:t>
            </w:r>
          </w:p>
        </w:tc>
      </w:tr>
      <w:tr w:rsidR="00867380" w:rsidRPr="00F04043" w14:paraId="79C128E1" w14:textId="77777777" w:rsidTr="5B422D16">
        <w:trPr>
          <w:trHeight w:val="905"/>
        </w:trPr>
        <w:tc>
          <w:tcPr>
            <w:tcW w:w="2349" w:type="dxa"/>
          </w:tcPr>
          <w:p w14:paraId="623E3057" w14:textId="6D13F9F9" w:rsidR="00867380" w:rsidRPr="00601314" w:rsidRDefault="00867380">
            <w:pPr>
              <w:spacing w:after="0" w:line="259" w:lineRule="auto"/>
              <w:ind w:left="0" w:right="0" w:firstLine="0"/>
              <w:jc w:val="left"/>
              <w:rPr>
                <w:color w:val="auto"/>
              </w:rPr>
            </w:pPr>
            <w:r w:rsidRPr="00601314">
              <w:rPr>
                <w:color w:val="auto"/>
              </w:rPr>
              <w:t>Course related equipment</w:t>
            </w:r>
          </w:p>
        </w:tc>
        <w:tc>
          <w:tcPr>
            <w:tcW w:w="2349" w:type="dxa"/>
          </w:tcPr>
          <w:p w14:paraId="06D17577" w14:textId="25AC38B5" w:rsidR="00867380" w:rsidRPr="00601314" w:rsidRDefault="00867380">
            <w:pPr>
              <w:spacing w:after="0" w:line="259" w:lineRule="auto"/>
              <w:ind w:left="0" w:right="0" w:firstLine="0"/>
              <w:jc w:val="left"/>
              <w:rPr>
                <w:color w:val="auto"/>
              </w:rPr>
            </w:pPr>
            <w:r w:rsidRPr="00601314">
              <w:rPr>
                <w:color w:val="auto"/>
              </w:rPr>
              <w:t>Full Cost</w:t>
            </w:r>
          </w:p>
        </w:tc>
        <w:tc>
          <w:tcPr>
            <w:tcW w:w="2349" w:type="dxa"/>
          </w:tcPr>
          <w:p w14:paraId="2C941360" w14:textId="1CBFCE1B" w:rsidR="00867380" w:rsidRPr="00601314" w:rsidRDefault="00867380">
            <w:pPr>
              <w:spacing w:after="0" w:line="259" w:lineRule="auto"/>
              <w:ind w:left="0" w:right="0" w:firstLine="0"/>
              <w:jc w:val="left"/>
              <w:rPr>
                <w:color w:val="auto"/>
              </w:rPr>
            </w:pPr>
            <w:r w:rsidRPr="00601314">
              <w:rPr>
                <w:color w:val="auto"/>
              </w:rPr>
              <w:t>Full</w:t>
            </w:r>
            <w:r w:rsidR="00096353" w:rsidRPr="00601314">
              <w:rPr>
                <w:color w:val="auto"/>
              </w:rPr>
              <w:t xml:space="preserve"> Cost</w:t>
            </w:r>
          </w:p>
        </w:tc>
        <w:tc>
          <w:tcPr>
            <w:tcW w:w="2349" w:type="dxa"/>
          </w:tcPr>
          <w:p w14:paraId="47B805BE" w14:textId="4C0DA500" w:rsidR="00867380" w:rsidRPr="00601314" w:rsidRDefault="00096353">
            <w:pPr>
              <w:spacing w:after="0" w:line="259" w:lineRule="auto"/>
              <w:ind w:left="0" w:right="0" w:firstLine="0"/>
              <w:jc w:val="left"/>
              <w:rPr>
                <w:color w:val="auto"/>
              </w:rPr>
            </w:pPr>
            <w:r w:rsidRPr="00601314">
              <w:rPr>
                <w:color w:val="auto"/>
              </w:rPr>
              <w:t>Applications may be submitted alongside proof of financial hardship</w:t>
            </w:r>
          </w:p>
        </w:tc>
      </w:tr>
      <w:tr w:rsidR="002D68C5" w:rsidRPr="00F04043" w14:paraId="43DC9E89" w14:textId="77777777" w:rsidTr="5B422D16">
        <w:trPr>
          <w:trHeight w:val="905"/>
        </w:trPr>
        <w:tc>
          <w:tcPr>
            <w:tcW w:w="2349" w:type="dxa"/>
          </w:tcPr>
          <w:p w14:paraId="04AEAFEF" w14:textId="7DFDFAC9" w:rsidR="002D68C5" w:rsidRPr="00601314" w:rsidRDefault="002D68C5" w:rsidP="002D68C5">
            <w:pPr>
              <w:spacing w:after="0" w:line="259" w:lineRule="auto"/>
              <w:ind w:left="0" w:right="0" w:firstLine="0"/>
              <w:jc w:val="left"/>
              <w:rPr>
                <w:color w:val="auto"/>
              </w:rPr>
            </w:pPr>
            <w:r w:rsidRPr="5B422D16">
              <w:rPr>
                <w:color w:val="auto"/>
              </w:rPr>
              <w:t>Bus Passes</w:t>
            </w:r>
          </w:p>
        </w:tc>
        <w:tc>
          <w:tcPr>
            <w:tcW w:w="2349" w:type="dxa"/>
          </w:tcPr>
          <w:p w14:paraId="3CA007F1" w14:textId="191385CE" w:rsidR="002D68C5" w:rsidRPr="00601314" w:rsidRDefault="002D68C5" w:rsidP="002D68C5">
            <w:pPr>
              <w:spacing w:after="0" w:line="259" w:lineRule="auto"/>
              <w:ind w:left="0" w:right="0" w:firstLine="0"/>
              <w:jc w:val="left"/>
              <w:rPr>
                <w:color w:val="auto"/>
              </w:rPr>
            </w:pPr>
            <w:r w:rsidRPr="5B422D16">
              <w:rPr>
                <w:color w:val="auto"/>
              </w:rPr>
              <w:t>Yes. If an application is submitted</w:t>
            </w:r>
          </w:p>
        </w:tc>
        <w:tc>
          <w:tcPr>
            <w:tcW w:w="2349" w:type="dxa"/>
          </w:tcPr>
          <w:p w14:paraId="625D7128" w14:textId="630F259E" w:rsidR="002D68C5" w:rsidRPr="00601314" w:rsidRDefault="002D68C5" w:rsidP="002D68C5">
            <w:pPr>
              <w:spacing w:after="0" w:line="259" w:lineRule="auto"/>
              <w:ind w:left="0" w:right="0" w:firstLine="0"/>
              <w:jc w:val="left"/>
              <w:rPr>
                <w:color w:val="auto"/>
              </w:rPr>
            </w:pPr>
            <w:r w:rsidRPr="5B422D16">
              <w:rPr>
                <w:color w:val="auto"/>
              </w:rPr>
              <w:t>Yes. If an application is submitted</w:t>
            </w:r>
          </w:p>
        </w:tc>
        <w:tc>
          <w:tcPr>
            <w:tcW w:w="2349" w:type="dxa"/>
          </w:tcPr>
          <w:p w14:paraId="35CAE5BF" w14:textId="5723178E" w:rsidR="002D68C5" w:rsidRPr="00601314" w:rsidRDefault="002D68C5" w:rsidP="002D68C5">
            <w:pPr>
              <w:spacing w:after="0" w:line="259" w:lineRule="auto"/>
              <w:ind w:left="0" w:right="0" w:firstLine="0"/>
              <w:jc w:val="left"/>
              <w:rPr>
                <w:color w:val="auto"/>
              </w:rPr>
            </w:pPr>
            <w:r w:rsidRPr="5B422D16">
              <w:rPr>
                <w:color w:val="auto"/>
              </w:rPr>
              <w:t>Yes. If an application is submitted</w:t>
            </w:r>
          </w:p>
        </w:tc>
      </w:tr>
      <w:tr w:rsidR="002D68C5" w:rsidRPr="00F04043" w14:paraId="623B9FB4" w14:textId="77777777" w:rsidTr="5B422D16">
        <w:trPr>
          <w:trHeight w:val="905"/>
        </w:trPr>
        <w:tc>
          <w:tcPr>
            <w:tcW w:w="2349" w:type="dxa"/>
          </w:tcPr>
          <w:p w14:paraId="024A3E4C" w14:textId="56399912" w:rsidR="002D68C5" w:rsidRPr="00601314" w:rsidRDefault="002D68C5" w:rsidP="002D68C5">
            <w:pPr>
              <w:spacing w:after="0" w:line="259" w:lineRule="auto"/>
              <w:ind w:left="0" w:right="0" w:firstLine="0"/>
              <w:jc w:val="left"/>
              <w:rPr>
                <w:color w:val="auto"/>
              </w:rPr>
            </w:pPr>
          </w:p>
        </w:tc>
        <w:tc>
          <w:tcPr>
            <w:tcW w:w="2349" w:type="dxa"/>
          </w:tcPr>
          <w:p w14:paraId="75449524" w14:textId="081E0C44" w:rsidR="002D68C5" w:rsidRPr="00601314" w:rsidRDefault="002D68C5" w:rsidP="5B422D16">
            <w:pPr>
              <w:spacing w:after="0" w:line="259" w:lineRule="auto"/>
              <w:ind w:left="0" w:right="0" w:firstLine="0"/>
              <w:jc w:val="left"/>
              <w:rPr>
                <w:color w:val="auto"/>
              </w:rPr>
            </w:pPr>
          </w:p>
        </w:tc>
        <w:tc>
          <w:tcPr>
            <w:tcW w:w="2349" w:type="dxa"/>
          </w:tcPr>
          <w:p w14:paraId="631A7460" w14:textId="09FB52AF" w:rsidR="002D68C5" w:rsidRPr="00601314" w:rsidRDefault="002D68C5" w:rsidP="5B422D16">
            <w:pPr>
              <w:spacing w:after="0" w:line="259" w:lineRule="auto"/>
              <w:ind w:left="0" w:right="0" w:firstLine="0"/>
              <w:jc w:val="left"/>
              <w:rPr>
                <w:color w:val="auto"/>
              </w:rPr>
            </w:pPr>
          </w:p>
        </w:tc>
        <w:tc>
          <w:tcPr>
            <w:tcW w:w="2349" w:type="dxa"/>
          </w:tcPr>
          <w:p w14:paraId="08EF5FD2" w14:textId="1485DE3C" w:rsidR="002D68C5" w:rsidRPr="00601314" w:rsidRDefault="002D68C5" w:rsidP="002D68C5">
            <w:pPr>
              <w:spacing w:after="0" w:line="259" w:lineRule="auto"/>
              <w:ind w:left="0" w:right="0" w:firstLine="0"/>
              <w:jc w:val="left"/>
              <w:rPr>
                <w:color w:val="auto"/>
              </w:rPr>
            </w:pPr>
          </w:p>
        </w:tc>
      </w:tr>
      <w:tr w:rsidR="002D68C5" w:rsidRPr="00F04043" w14:paraId="57E22843" w14:textId="77777777" w:rsidTr="5B422D16">
        <w:trPr>
          <w:trHeight w:val="905"/>
        </w:trPr>
        <w:tc>
          <w:tcPr>
            <w:tcW w:w="2349" w:type="dxa"/>
          </w:tcPr>
          <w:p w14:paraId="246AA0DF" w14:textId="5196CF9E" w:rsidR="002D68C5" w:rsidRPr="00601314" w:rsidRDefault="002D68C5" w:rsidP="002D68C5">
            <w:pPr>
              <w:spacing w:after="0" w:line="259" w:lineRule="auto"/>
              <w:ind w:left="0" w:right="0" w:firstLine="0"/>
              <w:jc w:val="left"/>
              <w:rPr>
                <w:color w:val="auto"/>
              </w:rPr>
            </w:pPr>
            <w:r w:rsidRPr="00601314">
              <w:rPr>
                <w:color w:val="auto"/>
              </w:rPr>
              <w:t>Discretionary meals</w:t>
            </w:r>
          </w:p>
        </w:tc>
        <w:tc>
          <w:tcPr>
            <w:tcW w:w="2349" w:type="dxa"/>
          </w:tcPr>
          <w:p w14:paraId="220D1E59" w14:textId="77777777" w:rsidR="002D68C5" w:rsidRPr="00601314" w:rsidRDefault="002D68C5" w:rsidP="002D68C5">
            <w:pPr>
              <w:spacing w:after="0" w:line="259" w:lineRule="auto"/>
              <w:ind w:left="0" w:right="0" w:firstLine="0"/>
              <w:jc w:val="left"/>
              <w:rPr>
                <w:color w:val="auto"/>
              </w:rPr>
            </w:pPr>
            <w:r w:rsidRPr="00601314">
              <w:rPr>
                <w:color w:val="auto"/>
              </w:rPr>
              <w:t>If requested.</w:t>
            </w:r>
          </w:p>
          <w:p w14:paraId="29AA54BE" w14:textId="525E3043" w:rsidR="002D68C5" w:rsidRPr="00601314" w:rsidRDefault="002D68C5" w:rsidP="002D68C5">
            <w:pPr>
              <w:spacing w:after="0" w:line="259" w:lineRule="auto"/>
              <w:ind w:left="0" w:right="0" w:firstLine="0"/>
              <w:jc w:val="left"/>
              <w:rPr>
                <w:color w:val="auto"/>
              </w:rPr>
            </w:pPr>
            <w:r w:rsidRPr="00601314">
              <w:rPr>
                <w:color w:val="auto"/>
              </w:rPr>
              <w:t>£3.00 per timetabled day</w:t>
            </w:r>
          </w:p>
        </w:tc>
        <w:tc>
          <w:tcPr>
            <w:tcW w:w="2349" w:type="dxa"/>
          </w:tcPr>
          <w:p w14:paraId="0CF345ED" w14:textId="01F56926" w:rsidR="002D68C5" w:rsidRPr="00601314" w:rsidRDefault="002D68C5" w:rsidP="62C97541">
            <w:pPr>
              <w:spacing w:after="0" w:line="259" w:lineRule="auto"/>
              <w:ind w:left="0" w:right="0" w:firstLine="0"/>
              <w:jc w:val="left"/>
              <w:rPr>
                <w:color w:val="auto"/>
              </w:rPr>
            </w:pPr>
            <w:r w:rsidRPr="5B422D16">
              <w:rPr>
                <w:color w:val="auto"/>
              </w:rPr>
              <w:t>Applications may be submitted alongside proof of financial hardship</w:t>
            </w:r>
            <w:r w:rsidR="487A7142" w:rsidRPr="5B422D16">
              <w:rPr>
                <w:color w:val="auto"/>
              </w:rPr>
              <w:t>.</w:t>
            </w:r>
          </w:p>
          <w:p w14:paraId="0681CCAD" w14:textId="4BC30189" w:rsidR="002D68C5" w:rsidRPr="00601314" w:rsidRDefault="487A7142" w:rsidP="62C97541">
            <w:pPr>
              <w:spacing w:after="0" w:line="259" w:lineRule="auto"/>
              <w:ind w:left="0" w:right="0" w:firstLine="0"/>
              <w:jc w:val="left"/>
              <w:rPr>
                <w:color w:val="auto"/>
              </w:rPr>
            </w:pPr>
            <w:r w:rsidRPr="5B422D16">
              <w:rPr>
                <w:color w:val="auto"/>
              </w:rPr>
              <w:t>If funding is available mid-year, £3 per day will be allocated.</w:t>
            </w:r>
          </w:p>
        </w:tc>
        <w:tc>
          <w:tcPr>
            <w:tcW w:w="2349" w:type="dxa"/>
          </w:tcPr>
          <w:p w14:paraId="3C95BF8C" w14:textId="3E69CB30" w:rsidR="002D68C5" w:rsidRPr="00601314" w:rsidRDefault="002D68C5" w:rsidP="002D68C5">
            <w:pPr>
              <w:spacing w:after="0" w:line="259" w:lineRule="auto"/>
              <w:ind w:left="0" w:right="0" w:firstLine="0"/>
              <w:jc w:val="left"/>
              <w:rPr>
                <w:color w:val="auto"/>
              </w:rPr>
            </w:pPr>
            <w:r w:rsidRPr="00601314">
              <w:rPr>
                <w:color w:val="auto"/>
              </w:rPr>
              <w:t>Applications may be submitted alongside proof of financial hardship</w:t>
            </w:r>
          </w:p>
        </w:tc>
      </w:tr>
      <w:tr w:rsidR="002D68C5" w:rsidRPr="00F04043" w14:paraId="0B2902E9" w14:textId="77777777" w:rsidTr="5B422D16">
        <w:trPr>
          <w:trHeight w:val="905"/>
        </w:trPr>
        <w:tc>
          <w:tcPr>
            <w:tcW w:w="2349" w:type="dxa"/>
          </w:tcPr>
          <w:p w14:paraId="142EFBC0" w14:textId="75BF9D22" w:rsidR="002D68C5" w:rsidRPr="00601314" w:rsidRDefault="002D68C5" w:rsidP="002D68C5">
            <w:pPr>
              <w:spacing w:after="0" w:line="259" w:lineRule="auto"/>
              <w:ind w:left="0" w:right="0" w:firstLine="0"/>
              <w:jc w:val="left"/>
              <w:rPr>
                <w:color w:val="auto"/>
              </w:rPr>
            </w:pPr>
          </w:p>
        </w:tc>
        <w:tc>
          <w:tcPr>
            <w:tcW w:w="2349" w:type="dxa"/>
          </w:tcPr>
          <w:p w14:paraId="697CA78D" w14:textId="68E0FD90" w:rsidR="002D68C5" w:rsidRPr="00601314" w:rsidRDefault="002D68C5" w:rsidP="5B422D16">
            <w:pPr>
              <w:spacing w:after="0" w:line="259" w:lineRule="auto"/>
              <w:ind w:left="0" w:right="0" w:firstLine="0"/>
              <w:jc w:val="left"/>
              <w:rPr>
                <w:color w:val="auto"/>
              </w:rPr>
            </w:pPr>
          </w:p>
        </w:tc>
        <w:tc>
          <w:tcPr>
            <w:tcW w:w="2349" w:type="dxa"/>
          </w:tcPr>
          <w:p w14:paraId="6E34ABE7" w14:textId="7F234DE0" w:rsidR="002D68C5" w:rsidRPr="00601314" w:rsidRDefault="002D68C5" w:rsidP="5B422D16">
            <w:pPr>
              <w:spacing w:after="0" w:line="259" w:lineRule="auto"/>
              <w:ind w:left="0" w:right="0" w:firstLine="0"/>
              <w:jc w:val="left"/>
              <w:rPr>
                <w:color w:val="auto"/>
              </w:rPr>
            </w:pPr>
          </w:p>
        </w:tc>
        <w:tc>
          <w:tcPr>
            <w:tcW w:w="2349" w:type="dxa"/>
          </w:tcPr>
          <w:p w14:paraId="75B3BB65" w14:textId="70F6EFB3" w:rsidR="002D68C5" w:rsidRPr="00601314" w:rsidRDefault="002D68C5" w:rsidP="002D68C5">
            <w:pPr>
              <w:spacing w:after="0" w:line="259" w:lineRule="auto"/>
              <w:ind w:left="0" w:right="0" w:firstLine="0"/>
              <w:jc w:val="left"/>
              <w:rPr>
                <w:color w:val="auto"/>
              </w:rPr>
            </w:pPr>
          </w:p>
        </w:tc>
      </w:tr>
      <w:tr w:rsidR="002D68C5" w14:paraId="0D9D2B61" w14:textId="77777777" w:rsidTr="5B422D16">
        <w:trPr>
          <w:trHeight w:val="1132"/>
        </w:trPr>
        <w:tc>
          <w:tcPr>
            <w:tcW w:w="2349" w:type="dxa"/>
          </w:tcPr>
          <w:p w14:paraId="34865C78" w14:textId="14376A4A" w:rsidR="002D68C5" w:rsidRPr="00601314" w:rsidRDefault="002D68C5" w:rsidP="002D68C5">
            <w:pPr>
              <w:spacing w:after="0" w:line="259" w:lineRule="auto"/>
              <w:ind w:left="0" w:right="0" w:firstLine="0"/>
              <w:jc w:val="left"/>
              <w:rPr>
                <w:color w:val="auto"/>
              </w:rPr>
            </w:pPr>
            <w:r w:rsidRPr="00601314">
              <w:rPr>
                <w:color w:val="auto"/>
              </w:rPr>
              <w:t>Educational Trips</w:t>
            </w:r>
          </w:p>
        </w:tc>
        <w:tc>
          <w:tcPr>
            <w:tcW w:w="2349" w:type="dxa"/>
          </w:tcPr>
          <w:p w14:paraId="219641A9" w14:textId="34732FB6" w:rsidR="002D68C5" w:rsidRPr="00601314" w:rsidRDefault="002D68C5" w:rsidP="002D68C5">
            <w:pPr>
              <w:spacing w:after="0" w:line="259" w:lineRule="auto"/>
              <w:ind w:left="0" w:right="0" w:firstLine="0"/>
              <w:jc w:val="left"/>
              <w:rPr>
                <w:color w:val="auto"/>
              </w:rPr>
            </w:pPr>
            <w:r w:rsidRPr="00601314">
              <w:rPr>
                <w:color w:val="auto"/>
              </w:rPr>
              <w:t>Applications must be submitted.  To be arranged by your tutor.</w:t>
            </w:r>
          </w:p>
        </w:tc>
        <w:tc>
          <w:tcPr>
            <w:tcW w:w="2349" w:type="dxa"/>
          </w:tcPr>
          <w:p w14:paraId="1C61B09C" w14:textId="3D325391" w:rsidR="002D68C5" w:rsidRPr="00601314" w:rsidRDefault="002D68C5" w:rsidP="002D68C5">
            <w:pPr>
              <w:spacing w:after="0" w:line="259" w:lineRule="auto"/>
              <w:ind w:left="0" w:right="0" w:firstLine="0"/>
              <w:jc w:val="left"/>
              <w:rPr>
                <w:color w:val="auto"/>
              </w:rPr>
            </w:pPr>
            <w:r w:rsidRPr="00601314">
              <w:rPr>
                <w:color w:val="auto"/>
              </w:rPr>
              <w:t>Applications must be submitted. To be arranged by your tutor.</w:t>
            </w:r>
          </w:p>
        </w:tc>
        <w:tc>
          <w:tcPr>
            <w:tcW w:w="2349" w:type="dxa"/>
          </w:tcPr>
          <w:p w14:paraId="6AC11DB2" w14:textId="49D6106D" w:rsidR="002D68C5" w:rsidRPr="00601314" w:rsidRDefault="002D68C5" w:rsidP="002D68C5">
            <w:pPr>
              <w:spacing w:after="0" w:line="259" w:lineRule="auto"/>
              <w:ind w:left="0" w:right="0" w:firstLine="0"/>
              <w:jc w:val="left"/>
              <w:rPr>
                <w:color w:val="auto"/>
              </w:rPr>
            </w:pPr>
            <w:r w:rsidRPr="00601314">
              <w:rPr>
                <w:color w:val="auto"/>
              </w:rPr>
              <w:t>Applications must be submitted.  To be arranged by your tutor.</w:t>
            </w:r>
          </w:p>
        </w:tc>
      </w:tr>
    </w:tbl>
    <w:p w14:paraId="19C17346" w14:textId="315E4B5C" w:rsidR="00601314" w:rsidRDefault="00601314" w:rsidP="5B422D16">
      <w:pPr>
        <w:pStyle w:val="Heading3"/>
        <w:ind w:left="-15" w:right="2075" w:firstLine="0"/>
      </w:pPr>
    </w:p>
    <w:p w14:paraId="0A0F8F3A" w14:textId="59DF0A4C" w:rsidR="62C97541" w:rsidRDefault="62C97541" w:rsidP="62C97541">
      <w:pPr>
        <w:pStyle w:val="Heading3"/>
        <w:ind w:left="-5" w:right="2075"/>
      </w:pPr>
    </w:p>
    <w:p w14:paraId="2BDDCA94" w14:textId="520B6228" w:rsidR="00A0576D" w:rsidRDefault="00C81A8F" w:rsidP="5B422D16">
      <w:pPr>
        <w:pStyle w:val="Heading3"/>
        <w:ind w:left="-15" w:right="2075" w:firstLine="0"/>
      </w:pPr>
      <w:r>
        <w:t xml:space="preserve">Childcare </w:t>
      </w:r>
    </w:p>
    <w:p w14:paraId="76B14CAE" w14:textId="606EDF53" w:rsidR="00A0576D" w:rsidRDefault="00C81A8F">
      <w:pPr>
        <w:ind w:right="0"/>
      </w:pPr>
      <w:r>
        <w:t>Students aged 20 and under at the start of their course, may be entitled to support from the Care to Learn Scheme provided by the Government. Further information on this scheme can found on the Government website</w:t>
      </w:r>
      <w:r w:rsidR="00A82398">
        <w:t xml:space="preserve"> </w:t>
      </w:r>
    </w:p>
    <w:p w14:paraId="399FC721" w14:textId="77777777" w:rsidR="00B32F2C" w:rsidRDefault="00B32F2C" w:rsidP="00B37B9B">
      <w:pPr>
        <w:spacing w:after="0" w:line="259" w:lineRule="auto"/>
        <w:ind w:left="0" w:right="0" w:firstLine="0"/>
        <w:jc w:val="left"/>
        <w:rPr>
          <w:b/>
          <w:u w:val="single" w:color="000000"/>
        </w:rPr>
      </w:pPr>
    </w:p>
    <w:p w14:paraId="0151AB9E" w14:textId="6D002531" w:rsidR="00A0576D" w:rsidRPr="00B37B9B" w:rsidRDefault="00C81A8F" w:rsidP="00B37B9B">
      <w:pPr>
        <w:spacing w:after="0" w:line="259" w:lineRule="auto"/>
        <w:ind w:left="0" w:right="0" w:firstLine="0"/>
        <w:jc w:val="left"/>
        <w:rPr>
          <w:b/>
        </w:rPr>
      </w:pPr>
      <w:r w:rsidRPr="00B37B9B">
        <w:rPr>
          <w:b/>
          <w:u w:val="single" w:color="000000"/>
        </w:rPr>
        <w:lastRenderedPageBreak/>
        <w:t>Support for students through the Free College Meal Bursary Fund</w:t>
      </w:r>
      <w:r w:rsidRPr="00B37B9B">
        <w:rPr>
          <w:b/>
        </w:rPr>
        <w:t xml:space="preserve"> </w:t>
      </w:r>
    </w:p>
    <w:p w14:paraId="35318CC3" w14:textId="77777777" w:rsidR="00A0576D" w:rsidRDefault="00C81A8F">
      <w:pPr>
        <w:spacing w:after="0" w:line="259" w:lineRule="auto"/>
        <w:ind w:left="0" w:right="0" w:firstLine="0"/>
        <w:jc w:val="left"/>
      </w:pPr>
      <w:r>
        <w:t xml:space="preserve"> </w:t>
      </w:r>
    </w:p>
    <w:p w14:paraId="48F1EFCE" w14:textId="77777777" w:rsidR="00A0576D" w:rsidRDefault="00C81A8F">
      <w:pPr>
        <w:spacing w:after="10"/>
        <w:ind w:left="-5" w:right="2075"/>
        <w:jc w:val="left"/>
      </w:pPr>
      <w:r>
        <w:rPr>
          <w:b/>
        </w:rPr>
        <w:t xml:space="preserve">Types of Support: </w:t>
      </w:r>
    </w:p>
    <w:p w14:paraId="04898473" w14:textId="3E7F50BA" w:rsidR="00A0576D" w:rsidRDefault="00C81A8F">
      <w:pPr>
        <w:numPr>
          <w:ilvl w:val="0"/>
          <w:numId w:val="9"/>
        </w:numPr>
        <w:ind w:right="0" w:hanging="360"/>
      </w:pPr>
      <w:r>
        <w:t>Free meals entitlement allows the students to purchase a set meal from the College catering facilities</w:t>
      </w:r>
    </w:p>
    <w:p w14:paraId="2AAADA0A" w14:textId="2F30FFB0" w:rsidR="00A0576D" w:rsidRDefault="00C81A8F">
      <w:pPr>
        <w:numPr>
          <w:ilvl w:val="0"/>
          <w:numId w:val="9"/>
        </w:numPr>
        <w:ind w:right="0" w:hanging="360"/>
      </w:pPr>
      <w:r>
        <w:t xml:space="preserve">In the event of </w:t>
      </w:r>
      <w:r w:rsidR="00A21D05">
        <w:t>enforced closures</w:t>
      </w:r>
      <w:r>
        <w:t xml:space="preserve">, students will be provided with direct payments via BACS  </w:t>
      </w:r>
    </w:p>
    <w:p w14:paraId="777B7630" w14:textId="77777777" w:rsidR="00A0576D" w:rsidRDefault="00C81A8F">
      <w:pPr>
        <w:numPr>
          <w:ilvl w:val="0"/>
          <w:numId w:val="9"/>
        </w:numPr>
        <w:ind w:right="0" w:hanging="360"/>
      </w:pPr>
      <w:r>
        <w:t xml:space="preserve">In exceptional circumstances, the College will provide shopping vouchers to support the purchase of meals </w:t>
      </w:r>
    </w:p>
    <w:p w14:paraId="5672175B" w14:textId="77777777" w:rsidR="00A0576D" w:rsidRDefault="00C81A8F">
      <w:pPr>
        <w:spacing w:after="0" w:line="259" w:lineRule="auto"/>
        <w:ind w:left="0" w:right="0" w:firstLine="0"/>
        <w:jc w:val="left"/>
      </w:pPr>
      <w:r>
        <w:rPr>
          <w:b/>
        </w:rPr>
        <w:t xml:space="preserve"> </w:t>
      </w:r>
    </w:p>
    <w:p w14:paraId="71F6EB14" w14:textId="77777777" w:rsidR="00A0576D" w:rsidRDefault="00C81A8F">
      <w:pPr>
        <w:pStyle w:val="Heading3"/>
        <w:spacing w:after="48"/>
        <w:ind w:left="-5" w:right="2075"/>
      </w:pPr>
      <w:r>
        <w:t xml:space="preserve">Eligibility </w:t>
      </w:r>
    </w:p>
    <w:p w14:paraId="28A5431F" w14:textId="50B44979" w:rsidR="00A0576D" w:rsidRDefault="00C81A8F">
      <w:pPr>
        <w:numPr>
          <w:ilvl w:val="0"/>
          <w:numId w:val="10"/>
        </w:numPr>
        <w:ind w:right="0" w:hanging="360"/>
      </w:pPr>
      <w:r>
        <w:t>A student must be aged 14 or 15 years old and be electively home educated, aged 16 or over but under 19 on 31 August 20</w:t>
      </w:r>
      <w:r w:rsidR="00CA378C">
        <w:t>2</w:t>
      </w:r>
      <w:r w:rsidR="00D64037">
        <w:t>3</w:t>
      </w:r>
      <w:r w:rsidR="00B065C0">
        <w:t xml:space="preserve">  </w:t>
      </w:r>
      <w:r>
        <w:t xml:space="preserve"> to be eligible to receive a free meal. </w:t>
      </w:r>
    </w:p>
    <w:p w14:paraId="670CC29E" w14:textId="77777777" w:rsidR="00A0576D" w:rsidRDefault="00C81A8F">
      <w:pPr>
        <w:numPr>
          <w:ilvl w:val="0"/>
          <w:numId w:val="10"/>
        </w:numPr>
        <w:spacing w:after="270"/>
        <w:ind w:right="0" w:hanging="360"/>
      </w:pPr>
      <w:r>
        <w:t>Students aged 19 or over are only eligible to receive a free meal if they are continuing on a programme they began aged 16 to 18 (‘19+ continuers’) or have an Education, Health and Care Plan (EHCP). These 2 groups of aged 19 plus students can receive a free meal while they continue to attend education (in the case of a 19+ continuer, this must be the same programme they started before they turned 19), as long as their eligibility continues.</w:t>
      </w:r>
      <w:r>
        <w:rPr>
          <w:b/>
        </w:rPr>
        <w:t xml:space="preserve"> </w:t>
      </w:r>
    </w:p>
    <w:p w14:paraId="6F9316BD" w14:textId="77777777" w:rsidR="00A0576D" w:rsidRDefault="00C81A8F">
      <w:pPr>
        <w:pStyle w:val="Heading3"/>
        <w:ind w:left="-5" w:right="2075"/>
      </w:pPr>
      <w:r>
        <w:t xml:space="preserve">Evidence types  </w:t>
      </w:r>
    </w:p>
    <w:p w14:paraId="78DC4DB6" w14:textId="77777777" w:rsidR="00A0576D" w:rsidRDefault="00C81A8F">
      <w:pPr>
        <w:ind w:right="0"/>
      </w:pPr>
      <w:r>
        <w:t xml:space="preserve">Families must be in receipt of one of the following benefits to be eligible:  </w:t>
      </w:r>
    </w:p>
    <w:p w14:paraId="369E4577" w14:textId="308EB75D" w:rsidR="00A0576D" w:rsidRDefault="00AF7DE7">
      <w:pPr>
        <w:numPr>
          <w:ilvl w:val="0"/>
          <w:numId w:val="11"/>
        </w:numPr>
        <w:ind w:right="0" w:hanging="360"/>
      </w:pPr>
      <w:r>
        <w:t>I</w:t>
      </w:r>
      <w:r w:rsidR="00C81A8F">
        <w:t xml:space="preserve">ncome Support </w:t>
      </w:r>
    </w:p>
    <w:p w14:paraId="70DBB3EE" w14:textId="140A4E28" w:rsidR="00A0576D" w:rsidRDefault="00C81A8F">
      <w:pPr>
        <w:numPr>
          <w:ilvl w:val="0"/>
          <w:numId w:val="11"/>
        </w:numPr>
        <w:ind w:right="0" w:hanging="360"/>
      </w:pPr>
      <w:r>
        <w:t xml:space="preserve">income-based </w:t>
      </w:r>
      <w:r w:rsidR="00AF7DE7">
        <w:t>J</w:t>
      </w:r>
      <w:r>
        <w:t xml:space="preserve">obseekers </w:t>
      </w:r>
      <w:r w:rsidR="00AF7DE7">
        <w:t>A</w:t>
      </w:r>
      <w:r>
        <w:t xml:space="preserve">llowance </w:t>
      </w:r>
    </w:p>
    <w:p w14:paraId="3792992A" w14:textId="77777777" w:rsidR="00A0576D" w:rsidRDefault="00C81A8F">
      <w:pPr>
        <w:numPr>
          <w:ilvl w:val="0"/>
          <w:numId w:val="11"/>
        </w:numPr>
        <w:ind w:right="0" w:hanging="360"/>
      </w:pPr>
      <w:r>
        <w:t xml:space="preserve">income-related Employment and Support Allowance (ESA) </w:t>
      </w:r>
    </w:p>
    <w:p w14:paraId="0E0AA2B9" w14:textId="77777777" w:rsidR="00A0576D" w:rsidRDefault="00C81A8F">
      <w:pPr>
        <w:numPr>
          <w:ilvl w:val="0"/>
          <w:numId w:val="11"/>
        </w:numPr>
        <w:ind w:right="0" w:hanging="360"/>
      </w:pPr>
      <w:r>
        <w:t xml:space="preserve">support under part VI of the Immigration and Asylum Act 1999 </w:t>
      </w:r>
    </w:p>
    <w:p w14:paraId="49114B1A" w14:textId="77777777" w:rsidR="00A0576D" w:rsidRDefault="00C81A8F">
      <w:pPr>
        <w:numPr>
          <w:ilvl w:val="0"/>
          <w:numId w:val="11"/>
        </w:numPr>
        <w:ind w:right="0" w:hanging="360"/>
      </w:pPr>
      <w:r>
        <w:t xml:space="preserve">the guarantee element of State Pension Credit </w:t>
      </w:r>
    </w:p>
    <w:p w14:paraId="377B119E" w14:textId="77777777" w:rsidR="00A0576D" w:rsidRDefault="00C81A8F">
      <w:pPr>
        <w:numPr>
          <w:ilvl w:val="0"/>
          <w:numId w:val="11"/>
        </w:numPr>
        <w:ind w:right="0" w:hanging="360"/>
      </w:pPr>
      <w:r>
        <w:t xml:space="preserve">Child Tax Credit (provided they are </w:t>
      </w:r>
      <w:r>
        <w:rPr>
          <w:u w:val="single" w:color="000000"/>
        </w:rPr>
        <w:t>not</w:t>
      </w:r>
      <w:r>
        <w:t xml:space="preserve"> entitled to Working Tax Credit and have an annual gross income of no more than £16,190, as assessed by Her Majesty’s Revenue and Customs) </w:t>
      </w:r>
    </w:p>
    <w:p w14:paraId="3DA41DA3" w14:textId="77777777" w:rsidR="00CA378C" w:rsidRDefault="00C81A8F" w:rsidP="00CA378C">
      <w:pPr>
        <w:numPr>
          <w:ilvl w:val="0"/>
          <w:numId w:val="11"/>
        </w:numPr>
        <w:ind w:right="0" w:hanging="360"/>
      </w:pPr>
      <w:r>
        <w:t xml:space="preserve">Working Tax Credit run-on – paid for 4 weeks after someone stops qualifying for Working Tax Credit </w:t>
      </w:r>
    </w:p>
    <w:p w14:paraId="23ADEC16" w14:textId="22A1728C" w:rsidR="00CA378C" w:rsidRPr="00CA378C" w:rsidRDefault="002D68C5" w:rsidP="00CA378C">
      <w:pPr>
        <w:numPr>
          <w:ilvl w:val="0"/>
          <w:numId w:val="11"/>
        </w:numPr>
        <w:ind w:right="0" w:hanging="360"/>
      </w:pPr>
      <w:r w:rsidRPr="5B422D16">
        <w:rPr>
          <w:rFonts w:asciiTheme="minorHAnsi" w:eastAsia="Times New Roman" w:hAnsiTheme="minorHAnsi" w:cstheme="minorBidi"/>
          <w:color w:val="0B0C0C"/>
        </w:rPr>
        <w:t>Most recent Universal Credit statements</w:t>
      </w:r>
      <w:r w:rsidR="00CA378C" w:rsidRPr="5B422D16">
        <w:rPr>
          <w:rFonts w:asciiTheme="minorHAnsi" w:eastAsia="Times New Roman" w:hAnsiTheme="minorHAnsi" w:cstheme="minorBidi"/>
          <w:color w:val="0B0C0C"/>
        </w:rPr>
        <w:t xml:space="preserve"> with net earnings not exceeding the equivalent of £7,400 pa (after tax and not including any benefits you get)</w:t>
      </w:r>
    </w:p>
    <w:p w14:paraId="57510F57" w14:textId="77777777" w:rsidR="00A0576D" w:rsidRDefault="00C81A8F">
      <w:pPr>
        <w:spacing w:after="0" w:line="259" w:lineRule="auto"/>
        <w:ind w:left="720" w:right="0" w:firstLine="0"/>
        <w:jc w:val="left"/>
      </w:pPr>
      <w:r>
        <w:t xml:space="preserve"> </w:t>
      </w:r>
    </w:p>
    <w:p w14:paraId="5BC654A5" w14:textId="5C11D61F" w:rsidR="00A0576D" w:rsidRDefault="00C81A8F">
      <w:pPr>
        <w:ind w:right="0"/>
      </w:pPr>
      <w:r>
        <w:t xml:space="preserve">Bank statements </w:t>
      </w:r>
      <w:r>
        <w:rPr>
          <w:b/>
        </w:rPr>
        <w:t>will not</w:t>
      </w:r>
      <w:r>
        <w:t xml:space="preserve"> be accepted as evidence.  Students are unable to self-certify their receipt of benefits or salary from employment and must provide evidence.  </w:t>
      </w:r>
    </w:p>
    <w:p w14:paraId="33505049" w14:textId="77777777" w:rsidR="00CA378C" w:rsidRDefault="00CA378C">
      <w:pPr>
        <w:ind w:right="0"/>
      </w:pPr>
    </w:p>
    <w:p w14:paraId="77275483" w14:textId="05CDBDD6" w:rsidR="00796BFD" w:rsidRDefault="00796BFD" w:rsidP="00796BFD">
      <w:pPr>
        <w:ind w:right="0"/>
      </w:pPr>
      <w:r>
        <w:t xml:space="preserve">Copies of all documentary evidence will available on the application portal for audit purposes. </w:t>
      </w:r>
    </w:p>
    <w:p w14:paraId="34D4A902" w14:textId="77777777" w:rsidR="00A0576D" w:rsidRDefault="00C81A8F">
      <w:pPr>
        <w:spacing w:after="0" w:line="259" w:lineRule="auto"/>
        <w:ind w:left="720" w:right="0" w:firstLine="0"/>
        <w:jc w:val="left"/>
      </w:pPr>
      <w:r>
        <w:t xml:space="preserve"> </w:t>
      </w:r>
    </w:p>
    <w:p w14:paraId="2524E98C" w14:textId="6738F104" w:rsidR="006659BC" w:rsidRPr="006659BC" w:rsidRDefault="006659BC" w:rsidP="006659BC">
      <w:pPr>
        <w:spacing w:after="0" w:line="259" w:lineRule="auto"/>
        <w:ind w:left="0" w:right="0" w:firstLine="0"/>
        <w:jc w:val="left"/>
        <w:rPr>
          <w:rFonts w:asciiTheme="minorHAnsi" w:eastAsia="Times New Roman" w:hAnsiTheme="minorHAnsi" w:cstheme="minorHAnsi"/>
        </w:rPr>
      </w:pPr>
      <w:r>
        <w:t>I</w:t>
      </w:r>
      <w:r w:rsidRPr="006659BC">
        <w:rPr>
          <w:rFonts w:asciiTheme="minorHAnsi" w:hAnsiTheme="minorHAnsi" w:cstheme="minorHAnsi"/>
        </w:rPr>
        <w:t xml:space="preserve">f you are experiencing financial hardship and feel that your circumstances are not covered by the above criteria or prescribed </w:t>
      </w:r>
      <w:r w:rsidR="00CA378C" w:rsidRPr="006659BC">
        <w:rPr>
          <w:rFonts w:asciiTheme="minorHAnsi" w:hAnsiTheme="minorHAnsi" w:cstheme="minorHAnsi"/>
        </w:rPr>
        <w:t>allocation,</w:t>
      </w:r>
      <w:r w:rsidRPr="006659BC">
        <w:rPr>
          <w:rFonts w:asciiTheme="minorHAnsi" w:hAnsiTheme="minorHAnsi" w:cstheme="minorHAnsi"/>
        </w:rPr>
        <w:t xml:space="preserve"> we invite you to make a written application for discretionary support to the student bursary. This application should include a full explanation of why you feel your application should be considered and what you would need funding for and how this is a barrier to your learning.</w:t>
      </w:r>
    </w:p>
    <w:p w14:paraId="14205B21" w14:textId="635FC161" w:rsidR="006659BC" w:rsidRPr="006659BC" w:rsidRDefault="006659BC" w:rsidP="006659BC">
      <w:pPr>
        <w:pStyle w:val="NormalWeb"/>
        <w:rPr>
          <w:rFonts w:asciiTheme="minorHAnsi" w:hAnsiTheme="minorHAnsi" w:cstheme="minorHAnsi"/>
          <w:color w:val="000000"/>
          <w:sz w:val="22"/>
          <w:szCs w:val="22"/>
        </w:rPr>
      </w:pPr>
      <w:r w:rsidRPr="006659BC">
        <w:rPr>
          <w:rFonts w:asciiTheme="minorHAnsi" w:hAnsiTheme="minorHAnsi" w:cstheme="minorHAnsi"/>
          <w:color w:val="000000"/>
          <w:sz w:val="22"/>
          <w:szCs w:val="22"/>
        </w:rPr>
        <w:t xml:space="preserve">If you would like assistance with this </w:t>
      </w:r>
      <w:r w:rsidR="00DA2D99" w:rsidRPr="006659BC">
        <w:rPr>
          <w:rFonts w:asciiTheme="minorHAnsi" w:hAnsiTheme="minorHAnsi" w:cstheme="minorHAnsi"/>
          <w:color w:val="000000"/>
          <w:sz w:val="22"/>
          <w:szCs w:val="22"/>
        </w:rPr>
        <w:t>application,</w:t>
      </w:r>
      <w:r w:rsidRPr="006659BC">
        <w:rPr>
          <w:rFonts w:asciiTheme="minorHAnsi" w:hAnsiTheme="minorHAnsi" w:cstheme="minorHAnsi"/>
          <w:color w:val="000000"/>
          <w:sz w:val="22"/>
          <w:szCs w:val="22"/>
        </w:rPr>
        <w:t xml:space="preserve"> please see any of the Student </w:t>
      </w:r>
      <w:r w:rsidR="00DA2D99">
        <w:rPr>
          <w:rFonts w:asciiTheme="minorHAnsi" w:hAnsiTheme="minorHAnsi" w:cstheme="minorHAnsi"/>
          <w:color w:val="000000"/>
          <w:sz w:val="22"/>
          <w:szCs w:val="22"/>
        </w:rPr>
        <w:t>Support and Wellbeing</w:t>
      </w:r>
      <w:r w:rsidRPr="006659BC">
        <w:rPr>
          <w:rFonts w:asciiTheme="minorHAnsi" w:hAnsiTheme="minorHAnsi" w:cstheme="minorHAnsi"/>
          <w:color w:val="000000"/>
          <w:sz w:val="22"/>
          <w:szCs w:val="22"/>
        </w:rPr>
        <w:t xml:space="preserve"> Team.</w:t>
      </w:r>
    </w:p>
    <w:p w14:paraId="655B6ECA" w14:textId="5372861F" w:rsidR="00A0576D" w:rsidRPr="00CA378C" w:rsidRDefault="006659BC" w:rsidP="5B422D16">
      <w:pPr>
        <w:pStyle w:val="NormalWeb"/>
        <w:rPr>
          <w:rFonts w:asciiTheme="minorHAnsi" w:hAnsiTheme="minorHAnsi" w:cstheme="minorBidi"/>
          <w:color w:val="000000"/>
          <w:sz w:val="22"/>
          <w:szCs w:val="22"/>
        </w:rPr>
      </w:pPr>
      <w:r w:rsidRPr="5B422D16">
        <w:rPr>
          <w:rFonts w:asciiTheme="minorHAnsi" w:hAnsiTheme="minorHAnsi" w:cstheme="minorBidi"/>
          <w:color w:val="000000" w:themeColor="text1"/>
          <w:sz w:val="22"/>
          <w:szCs w:val="22"/>
        </w:rPr>
        <w:t xml:space="preserve">Your application will be </w:t>
      </w:r>
      <w:r w:rsidR="00DA2D99" w:rsidRPr="5B422D16">
        <w:rPr>
          <w:rFonts w:asciiTheme="minorHAnsi" w:hAnsiTheme="minorHAnsi" w:cstheme="minorBidi"/>
          <w:color w:val="000000" w:themeColor="text1"/>
          <w:sz w:val="22"/>
          <w:szCs w:val="22"/>
        </w:rPr>
        <w:t>reviewed,</w:t>
      </w:r>
      <w:r w:rsidRPr="5B422D16">
        <w:rPr>
          <w:rFonts w:asciiTheme="minorHAnsi" w:hAnsiTheme="minorHAnsi" w:cstheme="minorBidi"/>
          <w:color w:val="000000" w:themeColor="text1"/>
          <w:sz w:val="22"/>
          <w:szCs w:val="22"/>
        </w:rPr>
        <w:t xml:space="preserve"> and you will be informed of the panel decision in writing.</w:t>
      </w:r>
    </w:p>
    <w:p w14:paraId="1E669EC5" w14:textId="30988BA6" w:rsidR="62C97541" w:rsidRDefault="62C97541" w:rsidP="62C97541">
      <w:pPr>
        <w:pStyle w:val="NormalWeb"/>
        <w:rPr>
          <w:rFonts w:asciiTheme="minorHAnsi" w:hAnsiTheme="minorHAnsi" w:cstheme="minorBidi"/>
          <w:color w:val="000000" w:themeColor="text1"/>
          <w:sz w:val="22"/>
          <w:szCs w:val="22"/>
        </w:rPr>
      </w:pPr>
    </w:p>
    <w:p w14:paraId="7BBC14A7" w14:textId="77777777" w:rsidR="00A0576D" w:rsidRDefault="00C81A8F">
      <w:pPr>
        <w:pStyle w:val="Heading2"/>
        <w:spacing w:after="5" w:line="249" w:lineRule="auto"/>
        <w:ind w:left="-5"/>
      </w:pPr>
      <w:r>
        <w:rPr>
          <w:u w:val="single" w:color="000000"/>
        </w:rPr>
        <w:t>Support for Students through the Vulnerable Bursary fund - (Students in Care/Care Leavers or</w:t>
      </w:r>
      <w:r>
        <w:t xml:space="preserve"> </w:t>
      </w:r>
      <w:r>
        <w:rPr>
          <w:u w:val="single" w:color="000000"/>
        </w:rPr>
        <w:t>defined vulnerable groups)</w:t>
      </w:r>
      <w:r>
        <w:t xml:space="preserve"> </w:t>
      </w:r>
    </w:p>
    <w:p w14:paraId="79714E3D" w14:textId="3639D763" w:rsidR="00A0576D" w:rsidRDefault="00C81A8F">
      <w:pPr>
        <w:spacing w:after="0" w:line="259" w:lineRule="auto"/>
        <w:ind w:left="0" w:right="0" w:firstLine="0"/>
        <w:jc w:val="left"/>
        <w:rPr>
          <w:b/>
        </w:rPr>
      </w:pPr>
      <w:r>
        <w:rPr>
          <w:b/>
        </w:rPr>
        <w:t xml:space="preserve"> </w:t>
      </w:r>
    </w:p>
    <w:p w14:paraId="40984FAA" w14:textId="241E2AC5" w:rsidR="00CA378C" w:rsidRDefault="00CA378C" w:rsidP="00CA378C">
      <w:pPr>
        <w:ind w:right="0"/>
      </w:pPr>
      <w:r>
        <w:t xml:space="preserve">The Vulnerable Bursary Fund provides support to help students overcome the financial barriers to participation they face so they can remain in education.  This is not an expected amount, it is based on financial need only.  </w:t>
      </w:r>
      <w:r w:rsidR="00601314">
        <w:t>Therefore,</w:t>
      </w:r>
      <w:r>
        <w:t xml:space="preserve"> it is possible that an amount cannot be claimed or a limited amount will be available.</w:t>
      </w:r>
    </w:p>
    <w:p w14:paraId="6408CC73" w14:textId="77777777" w:rsidR="00CA378C" w:rsidRDefault="00CA378C">
      <w:pPr>
        <w:spacing w:after="0" w:line="259" w:lineRule="auto"/>
        <w:ind w:left="0" w:right="0" w:firstLine="0"/>
        <w:jc w:val="left"/>
      </w:pPr>
    </w:p>
    <w:p w14:paraId="0AD378DE" w14:textId="77777777" w:rsidR="00A0576D" w:rsidRDefault="00C81A8F">
      <w:pPr>
        <w:pStyle w:val="Heading3"/>
        <w:ind w:left="-5" w:right="2075"/>
      </w:pPr>
      <w:r>
        <w:t xml:space="preserve">Types of Support </w:t>
      </w:r>
    </w:p>
    <w:p w14:paraId="6DD0961E" w14:textId="77777777" w:rsidR="00A0576D" w:rsidRDefault="00C81A8F">
      <w:pPr>
        <w:numPr>
          <w:ilvl w:val="0"/>
          <w:numId w:val="12"/>
        </w:numPr>
        <w:ind w:right="0" w:hanging="410"/>
      </w:pPr>
      <w:r>
        <w:t xml:space="preserve">Students receiving the funds will be assessed on their actual financial need and the amount of support required </w:t>
      </w:r>
    </w:p>
    <w:p w14:paraId="761BE2F3" w14:textId="77777777" w:rsidR="00A0576D" w:rsidRDefault="00C81A8F">
      <w:pPr>
        <w:numPr>
          <w:ilvl w:val="0"/>
          <w:numId w:val="12"/>
        </w:numPr>
        <w:ind w:right="0" w:hanging="410"/>
      </w:pPr>
      <w:r>
        <w:t>Support costs may include</w:t>
      </w:r>
      <w:r w:rsidR="008845FE">
        <w:t xml:space="preserve"> but is not limited to,</w:t>
      </w:r>
      <w:r>
        <w:t xml:space="preserve"> free travel, free meals, and cost towards course equipment </w:t>
      </w:r>
    </w:p>
    <w:p w14:paraId="26DE6D67" w14:textId="77777777" w:rsidR="00A0576D" w:rsidRDefault="00C81A8F">
      <w:pPr>
        <w:numPr>
          <w:ilvl w:val="0"/>
          <w:numId w:val="12"/>
        </w:numPr>
        <w:ind w:right="0" w:hanging="410"/>
      </w:pPr>
      <w:r>
        <w:t xml:space="preserve">Based upon assessment of need there is a possibility of no award or a limited award  </w:t>
      </w:r>
    </w:p>
    <w:p w14:paraId="3E17DC43" w14:textId="77777777" w:rsidR="00A0576D" w:rsidRDefault="00C81A8F">
      <w:pPr>
        <w:numPr>
          <w:ilvl w:val="0"/>
          <w:numId w:val="12"/>
        </w:numPr>
        <w:ind w:right="0" w:hanging="410"/>
      </w:pPr>
      <w:r>
        <w:t xml:space="preserve">The maximum bursary is up to the value of £1,200 (pro-rated for courses lasting less than 30 weeks) in value </w:t>
      </w:r>
    </w:p>
    <w:p w14:paraId="3469D9FF" w14:textId="77777777" w:rsidR="00A0576D" w:rsidRDefault="00C81A8F">
      <w:pPr>
        <w:spacing w:after="0" w:line="259" w:lineRule="auto"/>
        <w:ind w:left="0" w:right="0" w:firstLine="0"/>
        <w:jc w:val="left"/>
      </w:pPr>
      <w:r>
        <w:t xml:space="preserve"> </w:t>
      </w:r>
    </w:p>
    <w:p w14:paraId="5BDCD571" w14:textId="77777777" w:rsidR="00A0576D" w:rsidRDefault="00C81A8F">
      <w:pPr>
        <w:pStyle w:val="Heading3"/>
        <w:spacing w:after="48"/>
        <w:ind w:left="-5" w:right="2075"/>
      </w:pPr>
      <w:r>
        <w:t xml:space="preserve">Eligibility </w:t>
      </w:r>
    </w:p>
    <w:p w14:paraId="41F526AB" w14:textId="77777777" w:rsidR="00A0576D" w:rsidRDefault="00C81A8F">
      <w:pPr>
        <w:numPr>
          <w:ilvl w:val="0"/>
          <w:numId w:val="13"/>
        </w:numPr>
        <w:ind w:right="0" w:hanging="360"/>
      </w:pPr>
      <w:r>
        <w:t xml:space="preserve">Be aged 16 to 18 years old, meet the criteria shown below and have a financial need </w:t>
      </w:r>
    </w:p>
    <w:p w14:paraId="74D9470F" w14:textId="77777777" w:rsidR="00A0576D" w:rsidRDefault="00C81A8F">
      <w:pPr>
        <w:numPr>
          <w:ilvl w:val="0"/>
          <w:numId w:val="13"/>
        </w:numPr>
        <w:ind w:right="0" w:hanging="360"/>
      </w:pPr>
      <w:r>
        <w:t>Be enrolled on to a cours</w:t>
      </w:r>
      <w:r w:rsidR="008845FE">
        <w:t>e that is funded by the ESFA and</w:t>
      </w:r>
      <w:r>
        <w:t xml:space="preserve"> falls within ONE of the following categories:  </w:t>
      </w:r>
    </w:p>
    <w:p w14:paraId="4E87FB97" w14:textId="77777777" w:rsidR="008845FE" w:rsidRDefault="008845FE">
      <w:pPr>
        <w:numPr>
          <w:ilvl w:val="1"/>
          <w:numId w:val="13"/>
        </w:numPr>
        <w:ind w:right="0" w:hanging="360"/>
      </w:pPr>
      <w:r>
        <w:t>In care</w:t>
      </w:r>
      <w:r w:rsidR="00C81A8F">
        <w:t xml:space="preserve">  </w:t>
      </w:r>
    </w:p>
    <w:p w14:paraId="51CBB47C" w14:textId="77777777" w:rsidR="00A0576D" w:rsidRDefault="008845FE">
      <w:pPr>
        <w:numPr>
          <w:ilvl w:val="1"/>
          <w:numId w:val="13"/>
        </w:numPr>
        <w:ind w:right="0" w:hanging="360"/>
      </w:pPr>
      <w:r>
        <w:t>C</w:t>
      </w:r>
      <w:r w:rsidR="00C81A8F">
        <w:t xml:space="preserve">are leaver  </w:t>
      </w:r>
    </w:p>
    <w:p w14:paraId="0ED7D0B7" w14:textId="77777777" w:rsidR="00A0576D" w:rsidRDefault="008845FE">
      <w:pPr>
        <w:numPr>
          <w:ilvl w:val="1"/>
          <w:numId w:val="13"/>
        </w:numPr>
        <w:ind w:right="0" w:hanging="360"/>
      </w:pPr>
      <w:r>
        <w:t>I</w:t>
      </w:r>
      <w:r w:rsidR="00C81A8F">
        <w:t xml:space="preserve">n receipt of Income Support, or Universal Credit because they are financially supporting themselves and someone who is dependent on them and living with them such as a child or partner </w:t>
      </w:r>
    </w:p>
    <w:p w14:paraId="086EC3E4" w14:textId="77777777" w:rsidR="00A0576D" w:rsidRDefault="008845FE">
      <w:pPr>
        <w:numPr>
          <w:ilvl w:val="1"/>
          <w:numId w:val="13"/>
        </w:numPr>
        <w:ind w:right="0" w:hanging="360"/>
      </w:pPr>
      <w:r>
        <w:t>R</w:t>
      </w:r>
      <w:r w:rsidR="00C81A8F">
        <w:t xml:space="preserve">eceiving Disability Living Allowance or Personal Independence Payments in their own right as well as Employment Support Allowance or Universal Credit in their own right </w:t>
      </w:r>
    </w:p>
    <w:p w14:paraId="1C5DB947" w14:textId="77777777" w:rsidR="00A0576D" w:rsidRDefault="00C81A8F">
      <w:pPr>
        <w:spacing w:after="0" w:line="259" w:lineRule="auto"/>
        <w:ind w:left="0" w:right="0" w:firstLine="0"/>
        <w:jc w:val="left"/>
      </w:pPr>
      <w:r>
        <w:t xml:space="preserve"> </w:t>
      </w:r>
    </w:p>
    <w:p w14:paraId="52999C27" w14:textId="77777777" w:rsidR="00A0576D" w:rsidRDefault="00C81A8F">
      <w:pPr>
        <w:pStyle w:val="Heading3"/>
        <w:ind w:left="-5" w:right="2075"/>
      </w:pPr>
      <w:r>
        <w:t xml:space="preserve">Evidence </w:t>
      </w:r>
    </w:p>
    <w:p w14:paraId="6A086952" w14:textId="77777777" w:rsidR="00A0576D" w:rsidRDefault="00C81A8F">
      <w:pPr>
        <w:numPr>
          <w:ilvl w:val="0"/>
          <w:numId w:val="14"/>
        </w:numPr>
        <w:ind w:right="0" w:hanging="360"/>
      </w:pPr>
      <w:r>
        <w:t xml:space="preserve">For students who are in care, written confirmation of their current or previous looked after status. This must be provided by the relevant local authority </w:t>
      </w:r>
    </w:p>
    <w:p w14:paraId="5FBD50DE" w14:textId="77777777" w:rsidR="00A0576D" w:rsidRDefault="00C81A8F">
      <w:pPr>
        <w:numPr>
          <w:ilvl w:val="0"/>
          <w:numId w:val="14"/>
        </w:numPr>
        <w:ind w:right="0" w:hanging="360"/>
      </w:pPr>
      <w:r>
        <w:t xml:space="preserve">For students who are in receipt of income support, a copy of their income support or Universal Credit award notice in the student’s name. For students in receipt of UC, the College must also be provided with evidence of a tenancy agreement in the student’s name, birth certificate or utility bill to confirm identity </w:t>
      </w:r>
    </w:p>
    <w:p w14:paraId="7CD44BEE" w14:textId="77777777" w:rsidR="00A0576D" w:rsidRDefault="00C81A8F">
      <w:pPr>
        <w:numPr>
          <w:ilvl w:val="0"/>
          <w:numId w:val="14"/>
        </w:numPr>
        <w:ind w:right="0" w:hanging="360"/>
      </w:pPr>
      <w:r>
        <w:t xml:space="preserve">For students receiving UC/ESA and Disability Living Allowance and Personal Independence </w:t>
      </w:r>
    </w:p>
    <w:p w14:paraId="7771F041" w14:textId="77777777" w:rsidR="00A0576D" w:rsidRDefault="00C81A8F">
      <w:pPr>
        <w:ind w:left="730" w:right="0"/>
      </w:pPr>
      <w:r>
        <w:t xml:space="preserve">Payments. Evidence of receipt of these benefits must be provided </w:t>
      </w:r>
    </w:p>
    <w:p w14:paraId="691AE51F" w14:textId="77777777" w:rsidR="00A0576D" w:rsidRDefault="00C81A8F">
      <w:pPr>
        <w:spacing w:after="0" w:line="259" w:lineRule="auto"/>
        <w:ind w:left="720" w:right="0" w:firstLine="0"/>
        <w:jc w:val="left"/>
      </w:pPr>
      <w:r>
        <w:t xml:space="preserve"> </w:t>
      </w:r>
    </w:p>
    <w:p w14:paraId="47D4CBAD" w14:textId="4DAA9C2F" w:rsidR="00A0576D" w:rsidRDefault="00C81A8F">
      <w:pPr>
        <w:ind w:right="0"/>
      </w:pPr>
      <w:r>
        <w:t xml:space="preserve">Bank statements </w:t>
      </w:r>
      <w:r>
        <w:rPr>
          <w:b/>
        </w:rPr>
        <w:t>will not</w:t>
      </w:r>
      <w:r>
        <w:t xml:space="preserve"> be accepted as evidence.  Students are unable to self-certify their receipt of benefits or salary from employment and must provide evidence.  </w:t>
      </w:r>
    </w:p>
    <w:p w14:paraId="253699AF" w14:textId="77777777" w:rsidR="0015041F" w:rsidRDefault="0015041F">
      <w:pPr>
        <w:ind w:right="0"/>
      </w:pPr>
    </w:p>
    <w:p w14:paraId="3AE219F4" w14:textId="1091A023" w:rsidR="00796BFD" w:rsidRDefault="00796BFD" w:rsidP="00796BFD">
      <w:pPr>
        <w:ind w:right="0"/>
      </w:pPr>
      <w:r>
        <w:t xml:space="preserve">Copies of all documentary evidence will available on the bursary application portal for audit purposes. </w:t>
      </w:r>
    </w:p>
    <w:p w14:paraId="48E9B0D2" w14:textId="345B8CE0" w:rsidR="00E11A7C" w:rsidRDefault="00C81A8F">
      <w:pPr>
        <w:spacing w:after="0" w:line="259" w:lineRule="auto"/>
        <w:ind w:left="0" w:right="0" w:firstLine="0"/>
        <w:jc w:val="left"/>
      </w:pPr>
      <w:r>
        <w:t xml:space="preserve"> </w:t>
      </w:r>
    </w:p>
    <w:p w14:paraId="020A46BB" w14:textId="77777777" w:rsidR="00A0576D" w:rsidRDefault="00C81A8F">
      <w:pPr>
        <w:pStyle w:val="Heading2"/>
        <w:spacing w:after="5" w:line="249" w:lineRule="auto"/>
        <w:ind w:left="-5"/>
      </w:pPr>
      <w:r>
        <w:rPr>
          <w:u w:val="single" w:color="000000"/>
        </w:rPr>
        <w:t>Students undertaking Industry Placements</w:t>
      </w:r>
      <w:r>
        <w:t xml:space="preserve"> </w:t>
      </w:r>
    </w:p>
    <w:p w14:paraId="5F4821B7" w14:textId="77777777" w:rsidR="00A0576D" w:rsidRDefault="00C81A8F">
      <w:pPr>
        <w:spacing w:after="0" w:line="259" w:lineRule="auto"/>
        <w:ind w:left="0" w:right="0" w:firstLine="0"/>
        <w:jc w:val="left"/>
      </w:pPr>
      <w:r>
        <w:rPr>
          <w:b/>
        </w:rPr>
        <w:t xml:space="preserve"> </w:t>
      </w:r>
    </w:p>
    <w:p w14:paraId="6D4242A5" w14:textId="6EF4A61B" w:rsidR="00A0576D" w:rsidRDefault="00C81A8F">
      <w:pPr>
        <w:ind w:right="0"/>
      </w:pPr>
      <w:r>
        <w:t xml:space="preserve">Consideration will be given to students who satisfy the eligibility criteria as set out above and are undertaking industry placements to ensure that the LSF fund is used to remove barriers to participation. </w:t>
      </w:r>
    </w:p>
    <w:p w14:paraId="2203AAA1" w14:textId="3AB2838D" w:rsidR="00A0576D" w:rsidRDefault="00C81A8F">
      <w:pPr>
        <w:spacing w:after="0" w:line="259" w:lineRule="auto"/>
        <w:ind w:left="0" w:right="0" w:firstLine="0"/>
        <w:jc w:val="left"/>
      </w:pPr>
      <w:r>
        <w:t xml:space="preserve"> </w:t>
      </w:r>
    </w:p>
    <w:p w14:paraId="01B5B18B" w14:textId="77777777" w:rsidR="00A0576D" w:rsidRDefault="00C81A8F">
      <w:pPr>
        <w:pStyle w:val="Heading2"/>
        <w:spacing w:after="5" w:line="249" w:lineRule="auto"/>
        <w:ind w:left="-5"/>
      </w:pPr>
      <w:r>
        <w:rPr>
          <w:u w:val="single" w:color="000000"/>
        </w:rPr>
        <w:t>Support for students through the 19+ adult education budget learning support fund</w:t>
      </w:r>
      <w:r>
        <w:t xml:space="preserve"> </w:t>
      </w:r>
    </w:p>
    <w:p w14:paraId="3268C6D0" w14:textId="77777777" w:rsidR="00A0576D" w:rsidRDefault="00C81A8F">
      <w:pPr>
        <w:spacing w:after="0" w:line="259" w:lineRule="auto"/>
        <w:ind w:left="0" w:right="0" w:firstLine="0"/>
        <w:jc w:val="left"/>
      </w:pPr>
      <w:r>
        <w:t xml:space="preserve"> </w:t>
      </w:r>
    </w:p>
    <w:p w14:paraId="6FEB731A" w14:textId="1D0F5521" w:rsidR="62C97541" w:rsidRDefault="62C97541" w:rsidP="62C97541">
      <w:pPr>
        <w:spacing w:after="0" w:line="259" w:lineRule="auto"/>
        <w:ind w:left="0" w:right="0" w:firstLine="0"/>
        <w:jc w:val="left"/>
      </w:pPr>
    </w:p>
    <w:p w14:paraId="4DC061F3" w14:textId="77777777" w:rsidR="00DA2D99" w:rsidRDefault="00C81A8F" w:rsidP="00DA2D99">
      <w:pPr>
        <w:ind w:right="0"/>
      </w:pPr>
      <w:r w:rsidRPr="00DA2D99">
        <w:rPr>
          <w:b/>
          <w:bCs/>
        </w:rPr>
        <w:t>Types of Support</w:t>
      </w:r>
      <w:r>
        <w:t xml:space="preserve"> </w:t>
      </w:r>
      <w:r w:rsidR="002843E7">
        <w:t xml:space="preserve">     </w:t>
      </w:r>
    </w:p>
    <w:p w14:paraId="41367CF9" w14:textId="5CFC150C" w:rsidR="00DA2D99" w:rsidRDefault="00DA2D99" w:rsidP="00DA2D99">
      <w:pPr>
        <w:ind w:right="0"/>
      </w:pPr>
      <w:r>
        <w:t>The 19+ bursary fund provides support to help students overcome the financial barriers to participation they face so they can remain in education.</w:t>
      </w:r>
    </w:p>
    <w:p w14:paraId="789FDE92" w14:textId="43EF7CF1" w:rsidR="00A0576D" w:rsidRDefault="00DA2D99" w:rsidP="00DA2D99">
      <w:pPr>
        <w:ind w:right="0"/>
      </w:pPr>
      <w:r>
        <w:t>This could include but is not limited to</w:t>
      </w:r>
      <w:r w:rsidR="00C81A8F">
        <w:rPr>
          <w:rFonts w:ascii="Arial" w:eastAsia="Arial" w:hAnsi="Arial" w:cs="Arial"/>
        </w:rPr>
        <w:tab/>
      </w:r>
    </w:p>
    <w:p w14:paraId="282A830C" w14:textId="77777777" w:rsidR="00A0576D" w:rsidRDefault="00C81A8F">
      <w:pPr>
        <w:numPr>
          <w:ilvl w:val="0"/>
          <w:numId w:val="15"/>
        </w:numPr>
        <w:ind w:right="0" w:hanging="360"/>
      </w:pPr>
      <w:r>
        <w:t xml:space="preserve">Childcare </w:t>
      </w:r>
    </w:p>
    <w:p w14:paraId="01F22E84" w14:textId="77777777" w:rsidR="00A0576D" w:rsidRDefault="00C81A8F">
      <w:pPr>
        <w:numPr>
          <w:ilvl w:val="0"/>
          <w:numId w:val="15"/>
        </w:numPr>
        <w:ind w:right="0" w:hanging="360"/>
      </w:pPr>
      <w:r>
        <w:t xml:space="preserve">Equipment and uniform </w:t>
      </w:r>
    </w:p>
    <w:p w14:paraId="6E592E59" w14:textId="1664C19C" w:rsidR="00A0576D" w:rsidRDefault="00C81A8F">
      <w:pPr>
        <w:numPr>
          <w:ilvl w:val="0"/>
          <w:numId w:val="15"/>
        </w:numPr>
        <w:ind w:right="0" w:hanging="360"/>
      </w:pPr>
      <w:r>
        <w:t xml:space="preserve">Meals allowance </w:t>
      </w:r>
    </w:p>
    <w:p w14:paraId="6E53F4DB" w14:textId="77777777" w:rsidR="002843E7" w:rsidRDefault="002843E7">
      <w:pPr>
        <w:numPr>
          <w:ilvl w:val="0"/>
          <w:numId w:val="15"/>
        </w:numPr>
        <w:ind w:right="0" w:hanging="360"/>
      </w:pPr>
      <w:r>
        <w:t>Travel</w:t>
      </w:r>
    </w:p>
    <w:p w14:paraId="25E55E63" w14:textId="77777777" w:rsidR="002843E7" w:rsidRDefault="002843E7" w:rsidP="002843E7">
      <w:pPr>
        <w:ind w:right="0"/>
      </w:pPr>
      <w:r>
        <w:t xml:space="preserve">Consideration will be given to any written request for additional support that will remove </w:t>
      </w:r>
      <w:r w:rsidR="00356858">
        <w:t>a financial barrier to learning.</w:t>
      </w:r>
    </w:p>
    <w:p w14:paraId="6B62B3EF" w14:textId="77777777" w:rsidR="002843E7" w:rsidRPr="00E11A7C" w:rsidRDefault="002843E7" w:rsidP="002843E7">
      <w:pPr>
        <w:ind w:left="345" w:right="0" w:firstLine="0"/>
        <w:rPr>
          <w:b/>
        </w:rPr>
      </w:pPr>
    </w:p>
    <w:p w14:paraId="74A68B2F" w14:textId="48315084" w:rsidR="00A0576D" w:rsidRPr="00E11A7C" w:rsidRDefault="00C81A8F" w:rsidP="00E11A7C">
      <w:pPr>
        <w:spacing w:after="0" w:line="259" w:lineRule="auto"/>
        <w:ind w:left="0" w:right="0" w:firstLine="0"/>
        <w:jc w:val="left"/>
        <w:rPr>
          <w:b/>
        </w:rPr>
      </w:pPr>
      <w:r w:rsidRPr="00E11A7C">
        <w:rPr>
          <w:b/>
        </w:rPr>
        <w:t xml:space="preserve"> Eligibility </w:t>
      </w:r>
    </w:p>
    <w:p w14:paraId="34367CB7" w14:textId="53997EA6" w:rsidR="00A0576D" w:rsidRDefault="00C81A8F">
      <w:pPr>
        <w:numPr>
          <w:ilvl w:val="0"/>
          <w:numId w:val="16"/>
        </w:numPr>
        <w:ind w:right="0" w:hanging="360"/>
      </w:pPr>
      <w:r>
        <w:lastRenderedPageBreak/>
        <w:t>Be aged 19 or over on 31</w:t>
      </w:r>
      <w:r w:rsidRPr="5B422D16">
        <w:rPr>
          <w:vertAlign w:val="superscript"/>
        </w:rPr>
        <w:t>st</w:t>
      </w:r>
      <w:r>
        <w:t xml:space="preserve"> August 202</w:t>
      </w:r>
      <w:r w:rsidR="006C082A">
        <w:t>3</w:t>
      </w:r>
      <w:r>
        <w:t xml:space="preserve"> and not be eligible for any awards from the 16-19 Bursary fund </w:t>
      </w:r>
    </w:p>
    <w:p w14:paraId="295B4F06" w14:textId="15D1CD5C" w:rsidR="00A0576D" w:rsidRDefault="00C81A8F">
      <w:pPr>
        <w:numPr>
          <w:ilvl w:val="0"/>
          <w:numId w:val="16"/>
        </w:numPr>
        <w:ind w:right="0" w:hanging="360"/>
      </w:pPr>
      <w:r>
        <w:t>Satisfy the residency criteria set out in the ESFA funding guidance for 202</w:t>
      </w:r>
      <w:r w:rsidR="006C082A">
        <w:t>3</w:t>
      </w:r>
      <w:r>
        <w:t>/2</w:t>
      </w:r>
      <w:r w:rsidR="006C082A">
        <w:t>4</w:t>
      </w:r>
    </w:p>
    <w:p w14:paraId="2EF36B27" w14:textId="77777777" w:rsidR="00A0576D" w:rsidRDefault="00C81A8F">
      <w:pPr>
        <w:numPr>
          <w:ilvl w:val="0"/>
          <w:numId w:val="16"/>
        </w:numPr>
        <w:ind w:right="0" w:hanging="360"/>
      </w:pPr>
      <w:r>
        <w:t xml:space="preserve">Be studying at a learning provider that is subject to inspection by a public body that assures quality (e.g. OFSTED) </w:t>
      </w:r>
    </w:p>
    <w:p w14:paraId="4B628611" w14:textId="10AF2791" w:rsidR="00A0576D" w:rsidRDefault="00C81A8F">
      <w:pPr>
        <w:numPr>
          <w:ilvl w:val="0"/>
          <w:numId w:val="16"/>
        </w:numPr>
        <w:ind w:right="0" w:hanging="360"/>
      </w:pPr>
      <w:r>
        <w:t xml:space="preserve">Provision of learning must be funded by the ESFA or EFA or relevant authority, European Social Fund (ESF) or otherwise publicly funded and must lead to a qualification that is accredited by </w:t>
      </w:r>
      <w:proofErr w:type="spellStart"/>
      <w:r>
        <w:t>Ofqual</w:t>
      </w:r>
      <w:proofErr w:type="spellEnd"/>
      <w:r>
        <w:t xml:space="preserve"> or is pursuant to Section 98 of the Learning and Skills Act 2000 </w:t>
      </w:r>
    </w:p>
    <w:p w14:paraId="1DBE1E48" w14:textId="77777777" w:rsidR="00A0576D" w:rsidRDefault="00C81A8F">
      <w:pPr>
        <w:spacing w:after="0" w:line="259" w:lineRule="auto"/>
        <w:ind w:left="360" w:right="0" w:firstLine="0"/>
        <w:jc w:val="left"/>
      </w:pPr>
      <w:r>
        <w:t xml:space="preserve"> </w:t>
      </w:r>
    </w:p>
    <w:p w14:paraId="219C7D69" w14:textId="77777777" w:rsidR="00A0576D" w:rsidRPr="00DA2D99" w:rsidRDefault="00C81A8F">
      <w:pPr>
        <w:pStyle w:val="Heading3"/>
        <w:ind w:left="-5" w:right="2075"/>
        <w:rPr>
          <w:color w:val="auto"/>
        </w:rPr>
      </w:pPr>
      <w:r w:rsidRPr="00DA2D99">
        <w:rPr>
          <w:color w:val="auto"/>
        </w:rPr>
        <w:t xml:space="preserve">Evidence </w:t>
      </w:r>
    </w:p>
    <w:p w14:paraId="0B83E30A" w14:textId="21559D10" w:rsidR="00A0576D" w:rsidRPr="00DA2D99" w:rsidRDefault="00DA2D99">
      <w:pPr>
        <w:numPr>
          <w:ilvl w:val="0"/>
          <w:numId w:val="17"/>
        </w:numPr>
        <w:ind w:right="0" w:hanging="360"/>
        <w:rPr>
          <w:color w:val="auto"/>
        </w:rPr>
      </w:pPr>
      <w:r w:rsidRPr="00DA2D99">
        <w:rPr>
          <w:color w:val="auto"/>
        </w:rPr>
        <w:t>I</w:t>
      </w:r>
      <w:r w:rsidR="00C81A8F" w:rsidRPr="00DA2D99">
        <w:rPr>
          <w:color w:val="auto"/>
        </w:rPr>
        <w:t xml:space="preserve">ncome Support </w:t>
      </w:r>
    </w:p>
    <w:p w14:paraId="5DA9AB75" w14:textId="77777777" w:rsidR="00A0576D" w:rsidRPr="00DA2D99" w:rsidRDefault="00C81A8F">
      <w:pPr>
        <w:numPr>
          <w:ilvl w:val="0"/>
          <w:numId w:val="17"/>
        </w:numPr>
        <w:ind w:right="0" w:hanging="360"/>
        <w:rPr>
          <w:color w:val="auto"/>
        </w:rPr>
      </w:pPr>
      <w:r w:rsidRPr="00DA2D99">
        <w:rPr>
          <w:color w:val="auto"/>
        </w:rPr>
        <w:t xml:space="preserve">income-based Jobseekers Allowance </w:t>
      </w:r>
    </w:p>
    <w:p w14:paraId="51238384" w14:textId="77777777" w:rsidR="00A0576D" w:rsidRPr="00DA2D99" w:rsidRDefault="00C81A8F">
      <w:pPr>
        <w:numPr>
          <w:ilvl w:val="0"/>
          <w:numId w:val="17"/>
        </w:numPr>
        <w:ind w:right="0" w:hanging="360"/>
        <w:rPr>
          <w:color w:val="auto"/>
        </w:rPr>
      </w:pPr>
      <w:r w:rsidRPr="00DA2D99">
        <w:rPr>
          <w:color w:val="auto"/>
        </w:rPr>
        <w:t xml:space="preserve">income-related Employment and Support Allowance (ESA) </w:t>
      </w:r>
    </w:p>
    <w:p w14:paraId="5A793AE4" w14:textId="77777777" w:rsidR="00A0576D" w:rsidRPr="00DA2D99" w:rsidRDefault="00C81A8F">
      <w:pPr>
        <w:numPr>
          <w:ilvl w:val="0"/>
          <w:numId w:val="17"/>
        </w:numPr>
        <w:ind w:right="0" w:hanging="360"/>
        <w:rPr>
          <w:color w:val="auto"/>
        </w:rPr>
      </w:pPr>
      <w:r w:rsidRPr="00DA2D99">
        <w:rPr>
          <w:color w:val="auto"/>
        </w:rPr>
        <w:t xml:space="preserve">support under part VI of the Immigration and Asylum Act 1999 </w:t>
      </w:r>
    </w:p>
    <w:p w14:paraId="77D511CB" w14:textId="77777777" w:rsidR="00A0576D" w:rsidRPr="00DA2D99" w:rsidRDefault="00C81A8F">
      <w:pPr>
        <w:numPr>
          <w:ilvl w:val="0"/>
          <w:numId w:val="17"/>
        </w:numPr>
        <w:ind w:right="0" w:hanging="360"/>
        <w:rPr>
          <w:color w:val="auto"/>
        </w:rPr>
      </w:pPr>
      <w:r w:rsidRPr="00DA2D99">
        <w:rPr>
          <w:color w:val="auto"/>
        </w:rPr>
        <w:t xml:space="preserve">the guarantee element of State Pension Credit </w:t>
      </w:r>
    </w:p>
    <w:p w14:paraId="44189833" w14:textId="77777777" w:rsidR="00A0576D" w:rsidRPr="00DA2D99" w:rsidRDefault="00C81A8F">
      <w:pPr>
        <w:numPr>
          <w:ilvl w:val="0"/>
          <w:numId w:val="17"/>
        </w:numPr>
        <w:ind w:right="0" w:hanging="360"/>
        <w:rPr>
          <w:color w:val="auto"/>
        </w:rPr>
      </w:pPr>
      <w:r w:rsidRPr="00DA2D99">
        <w:rPr>
          <w:color w:val="auto"/>
        </w:rPr>
        <w:t xml:space="preserve">Child Tax Credit (provided they are </w:t>
      </w:r>
      <w:r w:rsidRPr="00DA2D99">
        <w:rPr>
          <w:color w:val="auto"/>
          <w:u w:val="single" w:color="000000"/>
        </w:rPr>
        <w:t>not</w:t>
      </w:r>
      <w:r w:rsidRPr="00DA2D99">
        <w:rPr>
          <w:color w:val="auto"/>
        </w:rPr>
        <w:t xml:space="preserve"> entitled to Working Tax Credit and have an annual gross income of no more than £16,190, as assessed by Her Majesty’s Revenue and Customs) </w:t>
      </w:r>
    </w:p>
    <w:p w14:paraId="7E93B550" w14:textId="77777777" w:rsidR="00A0576D" w:rsidRPr="00DA2D99" w:rsidRDefault="00C81A8F">
      <w:pPr>
        <w:numPr>
          <w:ilvl w:val="0"/>
          <w:numId w:val="17"/>
        </w:numPr>
        <w:ind w:right="0" w:hanging="360"/>
        <w:rPr>
          <w:color w:val="auto"/>
        </w:rPr>
      </w:pPr>
      <w:r w:rsidRPr="00DA2D99">
        <w:rPr>
          <w:color w:val="auto"/>
        </w:rPr>
        <w:t xml:space="preserve">Working Tax Credit run-on – paid for 4 weeks after someone stops qualifying for Working Tax Credit </w:t>
      </w:r>
    </w:p>
    <w:p w14:paraId="039FC7A3" w14:textId="1A91C9ED" w:rsidR="00A0576D" w:rsidRPr="00DA2D99" w:rsidRDefault="002D68C5">
      <w:pPr>
        <w:numPr>
          <w:ilvl w:val="0"/>
          <w:numId w:val="17"/>
        </w:numPr>
        <w:ind w:right="0" w:hanging="360"/>
        <w:rPr>
          <w:color w:val="auto"/>
        </w:rPr>
      </w:pPr>
      <w:r w:rsidRPr="5B422D16">
        <w:rPr>
          <w:color w:val="auto"/>
        </w:rPr>
        <w:t xml:space="preserve">Most recent </w:t>
      </w:r>
      <w:r w:rsidR="00C81A8F" w:rsidRPr="5B422D16">
        <w:rPr>
          <w:color w:val="auto"/>
        </w:rPr>
        <w:t xml:space="preserve">Universal Credit </w:t>
      </w:r>
      <w:r w:rsidRPr="5B422D16">
        <w:rPr>
          <w:color w:val="auto"/>
        </w:rPr>
        <w:t xml:space="preserve">statements </w:t>
      </w:r>
      <w:r w:rsidR="00C81A8F" w:rsidRPr="5B422D16">
        <w:rPr>
          <w:color w:val="auto"/>
        </w:rPr>
        <w:t xml:space="preserve">with net earnings not exceeding the equivalent of £7,400 pa </w:t>
      </w:r>
    </w:p>
    <w:p w14:paraId="23BA5836" w14:textId="77777777" w:rsidR="00CF5FE9" w:rsidRDefault="00CF5FE9" w:rsidP="00CF5FE9">
      <w:pPr>
        <w:ind w:right="0"/>
        <w:rPr>
          <w:color w:val="FF0000"/>
        </w:rPr>
      </w:pPr>
    </w:p>
    <w:p w14:paraId="3ED6D899" w14:textId="08A2EEAE" w:rsidR="00CF5FE9" w:rsidRDefault="00CF5FE9" w:rsidP="00CF5FE9">
      <w:pPr>
        <w:ind w:right="0"/>
      </w:pPr>
      <w:r>
        <w:t>In extreme circumstances when the requested evidence is unavailable, a panel consisting of the Student S</w:t>
      </w:r>
      <w:r w:rsidR="0015041F">
        <w:t>upport and Wellbeing</w:t>
      </w:r>
      <w:r>
        <w:t xml:space="preserve"> manager and a member of the </w:t>
      </w:r>
      <w:r w:rsidR="0015041F">
        <w:t>b</w:t>
      </w:r>
      <w:r>
        <w:t xml:space="preserve">ursary team can approve a student’s application after </w:t>
      </w:r>
      <w:r w:rsidR="00E134B8">
        <w:t>considering</w:t>
      </w:r>
      <w:r>
        <w:t xml:space="preserve"> an </w:t>
      </w:r>
      <w:r w:rsidR="00DA2D99">
        <w:t>individual’s</w:t>
      </w:r>
      <w:r>
        <w:t xml:space="preserve"> circumstances. This can also be supported by a curriculum manager supporting on a student’s behalf </w:t>
      </w:r>
      <w:r w:rsidR="00E134B8">
        <w:t xml:space="preserve">or a member of the safeguarding and welfare team </w:t>
      </w:r>
      <w:r>
        <w:t xml:space="preserve">if they are aware of financial hardship impacting on their student’s participation on their course. </w:t>
      </w:r>
    </w:p>
    <w:p w14:paraId="53403C46" w14:textId="77777777" w:rsidR="00CF5FE9" w:rsidRPr="00356858" w:rsidRDefault="00CF5FE9" w:rsidP="00CF5FE9">
      <w:pPr>
        <w:ind w:right="0"/>
        <w:rPr>
          <w:color w:val="FF0000"/>
        </w:rPr>
      </w:pPr>
    </w:p>
    <w:p w14:paraId="781FB542" w14:textId="26EAA4D5" w:rsidR="00A0576D" w:rsidRDefault="00C81A8F" w:rsidP="00E134B8">
      <w:pPr>
        <w:spacing w:after="0" w:line="259" w:lineRule="auto"/>
        <w:ind w:left="0" w:right="0" w:firstLine="0"/>
        <w:jc w:val="left"/>
      </w:pPr>
      <w:r>
        <w:t xml:space="preserve">Bank statements </w:t>
      </w:r>
      <w:r>
        <w:rPr>
          <w:b/>
        </w:rPr>
        <w:t>will not</w:t>
      </w:r>
      <w:r>
        <w:t xml:space="preserve"> be accepted as evidence.  Students are unable to self-certify their receipt of benefits or salary from employment and must provide evidence.  </w:t>
      </w:r>
    </w:p>
    <w:p w14:paraId="7379B031" w14:textId="77777777" w:rsidR="00A0576D" w:rsidRDefault="00C81A8F">
      <w:pPr>
        <w:spacing w:after="0" w:line="259" w:lineRule="auto"/>
        <w:ind w:left="0" w:right="0" w:firstLine="0"/>
        <w:jc w:val="left"/>
      </w:pPr>
      <w:r>
        <w:t xml:space="preserve"> </w:t>
      </w:r>
    </w:p>
    <w:p w14:paraId="0F0A82EE" w14:textId="176563EC" w:rsidR="00796BFD" w:rsidRDefault="00796BFD" w:rsidP="00796BFD">
      <w:pPr>
        <w:ind w:right="0"/>
      </w:pPr>
      <w:r>
        <w:t xml:space="preserve">Copies of all documentary evidence will available on the bursary application portal for audit purposes. </w:t>
      </w:r>
    </w:p>
    <w:p w14:paraId="4510C1BC" w14:textId="77777777" w:rsidR="00A0576D" w:rsidRDefault="00C81A8F">
      <w:pPr>
        <w:spacing w:after="0" w:line="259" w:lineRule="auto"/>
        <w:ind w:left="0" w:right="0" w:firstLine="0"/>
        <w:jc w:val="left"/>
      </w:pPr>
      <w:r>
        <w:t xml:space="preserve"> </w:t>
      </w:r>
    </w:p>
    <w:p w14:paraId="2EE526F5" w14:textId="17999851" w:rsidR="00A0576D" w:rsidRDefault="00A0576D" w:rsidP="00E134B8">
      <w:pPr>
        <w:pStyle w:val="Heading3"/>
        <w:ind w:left="0" w:right="2075" w:firstLine="0"/>
      </w:pPr>
    </w:p>
    <w:p w14:paraId="06EF8BCE" w14:textId="1D91C575" w:rsidR="00A0576D" w:rsidRPr="00D469B8" w:rsidRDefault="2E940B45" w:rsidP="5B422D16">
      <w:pPr>
        <w:pStyle w:val="Heading3"/>
        <w:spacing w:after="0" w:line="259" w:lineRule="auto"/>
        <w:ind w:left="0" w:firstLine="0"/>
      </w:pPr>
      <w:r>
        <w:t xml:space="preserve">Travel to College  </w:t>
      </w:r>
    </w:p>
    <w:p w14:paraId="29FA6626" w14:textId="5CD54DA4" w:rsidR="00A0576D" w:rsidRPr="00D469B8" w:rsidRDefault="2E940B45" w:rsidP="62C97541">
      <w:pPr>
        <w:spacing w:after="0" w:line="259" w:lineRule="auto"/>
        <w:ind w:right="0"/>
      </w:pPr>
      <w:r w:rsidRPr="5B422D16">
        <w:rPr>
          <w:color w:val="auto"/>
        </w:rPr>
        <w:t>The 19+ bursary fund provides bus travel to and from college on weekdays</w:t>
      </w:r>
      <w:r w:rsidR="0DA86D78" w:rsidRPr="5B422D16">
        <w:rPr>
          <w:color w:val="auto"/>
        </w:rPr>
        <w:t xml:space="preserve"> during term time</w:t>
      </w:r>
      <w:r w:rsidRPr="5B422D16">
        <w:rPr>
          <w:color w:val="auto"/>
        </w:rPr>
        <w:t xml:space="preserve"> from the home address, provided at the time of application to the Colleg</w:t>
      </w:r>
      <w:r w:rsidR="0639AE6D" w:rsidRPr="5B422D16">
        <w:rPr>
          <w:color w:val="auto"/>
        </w:rPr>
        <w:t xml:space="preserve">e.  This applies to students who meet the required household income threshold as set out in the funding </w:t>
      </w:r>
      <w:proofErr w:type="gramStart"/>
      <w:r w:rsidR="0639AE6D" w:rsidRPr="5B422D16">
        <w:rPr>
          <w:color w:val="auto"/>
        </w:rPr>
        <w:t>guidance</w:t>
      </w:r>
      <w:r w:rsidRPr="5B422D16">
        <w:rPr>
          <w:color w:val="auto"/>
        </w:rPr>
        <w:t xml:space="preserve">  There</w:t>
      </w:r>
      <w:proofErr w:type="gramEnd"/>
      <w:r w:rsidRPr="5B422D16">
        <w:rPr>
          <w:color w:val="auto"/>
        </w:rPr>
        <w:t xml:space="preserve"> will be a charge of £5 per term therefore the maximum yearly charge being £15. </w:t>
      </w:r>
      <w:r>
        <w:t xml:space="preserve">The </w:t>
      </w:r>
      <w:r w:rsidR="4624CCAB">
        <w:t>19+ bursary fund</w:t>
      </w:r>
      <w:r>
        <w:t xml:space="preserve"> will cover the cost </w:t>
      </w:r>
      <w:proofErr w:type="gramStart"/>
      <w:r>
        <w:t>of  the</w:t>
      </w:r>
      <w:proofErr w:type="gramEnd"/>
      <w:r>
        <w:t xml:space="preserve"> termly charge for approved students All students wishing to use transport provided by the College must </w:t>
      </w:r>
      <w:r w:rsidR="4FB791B4">
        <w:t xml:space="preserve">have in place a </w:t>
      </w:r>
      <w:r>
        <w:t>complete</w:t>
      </w:r>
      <w:r w:rsidR="3859C8C6">
        <w:t>d and approved</w:t>
      </w:r>
      <w:r>
        <w:t xml:space="preserve"> bursary application.  Only one pass per student will be issued.</w:t>
      </w:r>
    </w:p>
    <w:p w14:paraId="5D764748" w14:textId="7C11C26E" w:rsidR="00A0576D" w:rsidRPr="00D469B8" w:rsidRDefault="2E940B45" w:rsidP="62C97541">
      <w:pPr>
        <w:spacing w:after="0" w:line="259" w:lineRule="auto"/>
        <w:ind w:right="0"/>
      </w:pPr>
      <w:r>
        <w:t>Dates to contact students requesting the £5 charge will be:</w:t>
      </w:r>
    </w:p>
    <w:p w14:paraId="2DD2B887" w14:textId="7F087650" w:rsidR="00A0576D" w:rsidRPr="00D469B8" w:rsidRDefault="2E940B45" w:rsidP="62C97541">
      <w:pPr>
        <w:spacing w:after="0" w:line="259" w:lineRule="auto"/>
        <w:ind w:right="0"/>
      </w:pPr>
      <w:r>
        <w:t>16</w:t>
      </w:r>
      <w:r w:rsidRPr="5B422D16">
        <w:rPr>
          <w:vertAlign w:val="superscript"/>
        </w:rPr>
        <w:t>th</w:t>
      </w:r>
      <w:r>
        <w:t xml:space="preserve"> October 2023</w:t>
      </w:r>
    </w:p>
    <w:p w14:paraId="1B8A51D0" w14:textId="5B4C56BC" w:rsidR="00A0576D" w:rsidRPr="00D469B8" w:rsidRDefault="2E940B45" w:rsidP="62C97541">
      <w:pPr>
        <w:spacing w:after="0" w:line="259" w:lineRule="auto"/>
        <w:ind w:right="0"/>
      </w:pPr>
      <w:r>
        <w:t>5</w:t>
      </w:r>
      <w:r w:rsidRPr="5B422D16">
        <w:rPr>
          <w:vertAlign w:val="superscript"/>
        </w:rPr>
        <w:t>th</w:t>
      </w:r>
      <w:r>
        <w:t xml:space="preserve"> February 2024</w:t>
      </w:r>
    </w:p>
    <w:p w14:paraId="3EA3A8C0" w14:textId="0B6C3E1C" w:rsidR="00A0576D" w:rsidRPr="00D469B8" w:rsidRDefault="2E940B45" w:rsidP="62C97541">
      <w:pPr>
        <w:spacing w:after="0" w:line="259" w:lineRule="auto"/>
        <w:ind w:right="0"/>
      </w:pPr>
      <w:r>
        <w:t>15</w:t>
      </w:r>
      <w:r w:rsidRPr="5B422D16">
        <w:rPr>
          <w:vertAlign w:val="superscript"/>
        </w:rPr>
        <w:t>th</w:t>
      </w:r>
      <w:r>
        <w:t xml:space="preserve"> April 2024</w:t>
      </w:r>
    </w:p>
    <w:p w14:paraId="277914A1" w14:textId="4B7A7064" w:rsidR="00A0576D" w:rsidRPr="00D469B8" w:rsidRDefault="2E940B45" w:rsidP="62C97541">
      <w:pPr>
        <w:spacing w:after="0" w:line="259" w:lineRule="auto"/>
        <w:ind w:right="0"/>
      </w:pPr>
      <w:r>
        <w:t>An email will be sent to all bursary approved students on the contact dates explaining the payment has been taken from their bursary.</w:t>
      </w:r>
    </w:p>
    <w:p w14:paraId="42A573E4" w14:textId="53A4867A" w:rsidR="00A0576D" w:rsidRPr="00D469B8" w:rsidRDefault="00A0576D" w:rsidP="62C97541">
      <w:pPr>
        <w:spacing w:after="0" w:line="259" w:lineRule="auto"/>
        <w:ind w:right="0"/>
      </w:pPr>
    </w:p>
    <w:p w14:paraId="0B6EDD52" w14:textId="34E4B3CF" w:rsidR="00A0576D" w:rsidRPr="00D469B8" w:rsidRDefault="2E940B45" w:rsidP="62C97541">
      <w:pPr>
        <w:spacing w:after="0" w:line="259" w:lineRule="auto"/>
        <w:ind w:right="0"/>
      </w:pPr>
      <w:r>
        <w:t>Payment dates for £5 charges will be:</w:t>
      </w:r>
    </w:p>
    <w:p w14:paraId="28FA0ECE" w14:textId="51442A94" w:rsidR="00A0576D" w:rsidRPr="00D469B8" w:rsidRDefault="2E940B45" w:rsidP="62C97541">
      <w:pPr>
        <w:spacing w:after="0" w:line="259" w:lineRule="auto"/>
        <w:ind w:right="0"/>
      </w:pPr>
      <w:r>
        <w:t>17</w:t>
      </w:r>
      <w:r w:rsidRPr="5B422D16">
        <w:rPr>
          <w:vertAlign w:val="superscript"/>
        </w:rPr>
        <w:t>th</w:t>
      </w:r>
      <w:r>
        <w:t xml:space="preserve"> November 2023</w:t>
      </w:r>
    </w:p>
    <w:p w14:paraId="31F5FBAF" w14:textId="79D39C55" w:rsidR="00A0576D" w:rsidRPr="00D469B8" w:rsidRDefault="2E940B45" w:rsidP="62C97541">
      <w:pPr>
        <w:spacing w:after="0" w:line="259" w:lineRule="auto"/>
        <w:ind w:right="0"/>
      </w:pPr>
      <w:r>
        <w:t>8</w:t>
      </w:r>
      <w:r w:rsidRPr="5B422D16">
        <w:rPr>
          <w:vertAlign w:val="superscript"/>
        </w:rPr>
        <w:t>th</w:t>
      </w:r>
      <w:r>
        <w:t xml:space="preserve"> March 2024</w:t>
      </w:r>
    </w:p>
    <w:p w14:paraId="5CFE26A4" w14:textId="543BA4D5" w:rsidR="00A0576D" w:rsidRPr="00D469B8" w:rsidRDefault="2E940B45" w:rsidP="62C97541">
      <w:pPr>
        <w:spacing w:after="0" w:line="259" w:lineRule="auto"/>
        <w:ind w:right="0"/>
      </w:pPr>
      <w:r>
        <w:t>10</w:t>
      </w:r>
      <w:r w:rsidRPr="5B422D16">
        <w:rPr>
          <w:vertAlign w:val="superscript"/>
        </w:rPr>
        <w:t>th</w:t>
      </w:r>
      <w:r>
        <w:t xml:space="preserve"> May 2024</w:t>
      </w:r>
    </w:p>
    <w:p w14:paraId="281460CB" w14:textId="0B9EC2A1" w:rsidR="00A0576D" w:rsidRPr="00D469B8" w:rsidRDefault="00A0576D" w:rsidP="62C97541">
      <w:pPr>
        <w:spacing w:after="0" w:line="259" w:lineRule="auto"/>
        <w:ind w:left="0" w:right="0" w:firstLine="0"/>
        <w:jc w:val="left"/>
      </w:pPr>
    </w:p>
    <w:p w14:paraId="06273DA1" w14:textId="5FE4E7AC" w:rsidR="00A0576D" w:rsidRDefault="00C81A8F" w:rsidP="5B422D16">
      <w:pPr>
        <w:spacing w:after="0" w:line="259" w:lineRule="auto"/>
        <w:ind w:left="-5" w:right="2075"/>
        <w:rPr>
          <w:color w:val="auto"/>
        </w:rPr>
      </w:pPr>
      <w:r>
        <w:t xml:space="preserve"> </w:t>
      </w:r>
    </w:p>
    <w:p w14:paraId="2A73FB18" w14:textId="4C5CD5BE" w:rsidR="00A0576D" w:rsidRDefault="00C81A8F" w:rsidP="5B422D16">
      <w:pPr>
        <w:ind w:right="0"/>
        <w:rPr>
          <w:color w:val="auto"/>
        </w:rPr>
      </w:pPr>
      <w:r>
        <w:lastRenderedPageBreak/>
        <w:t>The College provide</w:t>
      </w:r>
      <w:r w:rsidR="00C25384">
        <w:t>s</w:t>
      </w:r>
      <w:r>
        <w:t xml:space="preserve"> students with a SMART bus pass or identification on the student’s ID badge which allows travel on Arriva OR Stagecoach buses from their home to the college site. It is the student’s responsibility to keep this pass throughout the year. If cards are lost or misplaced the students must apply to the bus company for a replacement which will </w:t>
      </w:r>
      <w:r w:rsidRPr="5B422D16">
        <w:rPr>
          <w:color w:val="auto"/>
        </w:rPr>
        <w:t>include a fee of £</w:t>
      </w:r>
      <w:r w:rsidR="00BD2E2F" w:rsidRPr="5B422D16">
        <w:rPr>
          <w:color w:val="auto"/>
        </w:rPr>
        <w:t>5</w:t>
      </w:r>
      <w:r w:rsidRPr="5B422D16">
        <w:rPr>
          <w:color w:val="auto"/>
        </w:rPr>
        <w:t xml:space="preserve">.00.  </w:t>
      </w:r>
    </w:p>
    <w:p w14:paraId="0F65B7E8" w14:textId="674A04D6" w:rsidR="62C97541" w:rsidRDefault="62C97541" w:rsidP="62C97541">
      <w:pPr>
        <w:ind w:right="0"/>
        <w:rPr>
          <w:color w:val="auto"/>
        </w:rPr>
      </w:pPr>
    </w:p>
    <w:p w14:paraId="3E7484A3" w14:textId="77777777" w:rsidR="00A0576D" w:rsidRDefault="00C81A8F">
      <w:pPr>
        <w:spacing w:after="0" w:line="259" w:lineRule="auto"/>
        <w:ind w:left="0" w:right="0" w:firstLine="0"/>
        <w:jc w:val="left"/>
      </w:pPr>
      <w:r>
        <w:t xml:space="preserve"> </w:t>
      </w:r>
    </w:p>
    <w:p w14:paraId="17112E8B" w14:textId="485E62C2" w:rsidR="00A0576D" w:rsidRDefault="00C81A8F">
      <w:pPr>
        <w:ind w:right="0"/>
      </w:pPr>
      <w:r>
        <w:t xml:space="preserve">If there is not a Stagecoach, Arriva or dedicated bus route near their home, they can use another public transport service and the </w:t>
      </w:r>
      <w:r w:rsidR="00E134B8">
        <w:t>c</w:t>
      </w:r>
      <w:r>
        <w:t xml:space="preserve">ollege may reimburse some of the cost, based on the following criteria:  </w:t>
      </w:r>
    </w:p>
    <w:p w14:paraId="09334F5C" w14:textId="1AD26943" w:rsidR="00A0576D" w:rsidRDefault="00C81A8F">
      <w:pPr>
        <w:numPr>
          <w:ilvl w:val="0"/>
          <w:numId w:val="18"/>
        </w:numPr>
        <w:ind w:right="0" w:hanging="360"/>
      </w:pPr>
      <w:r>
        <w:t xml:space="preserve">Travel claims for </w:t>
      </w:r>
      <w:r w:rsidR="00E134B8">
        <w:t>college</w:t>
      </w:r>
      <w:r>
        <w:t xml:space="preserve"> to be claimed by completing a </w:t>
      </w:r>
      <w:r w:rsidR="00E134B8">
        <w:t>t</w:t>
      </w:r>
      <w:r>
        <w:t xml:space="preserve">ravel </w:t>
      </w:r>
      <w:r w:rsidR="00E134B8">
        <w:t>f</w:t>
      </w:r>
      <w:r>
        <w:t xml:space="preserve">orm, which is available from </w:t>
      </w:r>
      <w:r w:rsidR="00E134B8">
        <w:t>s</w:t>
      </w:r>
      <w:r>
        <w:t xml:space="preserve">tudent </w:t>
      </w:r>
      <w:r w:rsidR="00E134B8">
        <w:t>support and wellbeing.</w:t>
      </w:r>
      <w:r>
        <w:t xml:space="preserve"> </w:t>
      </w:r>
      <w:r w:rsidRPr="5B422D16">
        <w:rPr>
          <w:b/>
          <w:bCs/>
        </w:rPr>
        <w:t xml:space="preserve"> </w:t>
      </w:r>
      <w:r w:rsidR="00C25384" w:rsidRPr="5B422D16">
        <w:rPr>
          <w:b/>
          <w:bCs/>
        </w:rPr>
        <w:t>The amount to be claimed cannot exceed the cost of our SMART bus passes.</w:t>
      </w:r>
    </w:p>
    <w:p w14:paraId="10782D21" w14:textId="2E966C3C" w:rsidR="00A0576D" w:rsidRDefault="00C81A8F">
      <w:pPr>
        <w:numPr>
          <w:ilvl w:val="0"/>
          <w:numId w:val="18"/>
        </w:numPr>
        <w:ind w:right="0" w:hanging="360"/>
      </w:pPr>
      <w:r>
        <w:t xml:space="preserve">Evidence of receipts, are presented to </w:t>
      </w:r>
      <w:r w:rsidR="00E134B8">
        <w:t>s</w:t>
      </w:r>
      <w:r>
        <w:t xml:space="preserve">tudent </w:t>
      </w:r>
      <w:r w:rsidR="00E134B8">
        <w:t>b</w:t>
      </w:r>
      <w:r>
        <w:t xml:space="preserve">ursary alongside the </w:t>
      </w:r>
      <w:r w:rsidR="00E134B8">
        <w:t>t</w:t>
      </w:r>
      <w:r>
        <w:t xml:space="preserve">ravel </w:t>
      </w:r>
      <w:r w:rsidR="00E134B8">
        <w:t>f</w:t>
      </w:r>
      <w:r>
        <w:t xml:space="preserve">orm </w:t>
      </w:r>
      <w:r w:rsidRPr="62C97541">
        <w:rPr>
          <w:b/>
          <w:bCs/>
        </w:rPr>
        <w:t xml:space="preserve"> </w:t>
      </w:r>
    </w:p>
    <w:p w14:paraId="721290FC" w14:textId="09098E57" w:rsidR="62C97541" w:rsidRDefault="62C97541" w:rsidP="62C97541">
      <w:pPr>
        <w:pStyle w:val="Heading3"/>
        <w:ind w:left="-15" w:right="2075" w:firstLine="0"/>
        <w:rPr>
          <w:b w:val="0"/>
          <w:color w:val="auto"/>
        </w:rPr>
      </w:pPr>
    </w:p>
    <w:p w14:paraId="567C4397" w14:textId="303A6432" w:rsidR="00A0576D" w:rsidRDefault="00C81A8F" w:rsidP="5B422D16">
      <w:pPr>
        <w:spacing w:after="0" w:line="259" w:lineRule="auto"/>
        <w:ind w:left="-15" w:right="2075" w:firstLine="0"/>
      </w:pPr>
      <w:r>
        <w:t xml:space="preserve"> Childcare  </w:t>
      </w:r>
    </w:p>
    <w:p w14:paraId="7839D2D1" w14:textId="5E0700CE" w:rsidR="00A0576D" w:rsidRDefault="00C81A8F">
      <w:pPr>
        <w:numPr>
          <w:ilvl w:val="0"/>
          <w:numId w:val="19"/>
        </w:numPr>
        <w:ind w:right="0" w:hanging="360"/>
      </w:pPr>
      <w:r>
        <w:t>Students aged 20 years and above, on or before 31st August 202</w:t>
      </w:r>
      <w:r w:rsidR="006C082A">
        <w:t>3</w:t>
      </w:r>
      <w:r>
        <w:t xml:space="preserve">, may be eligible for support with childcare costs up to </w:t>
      </w:r>
      <w:r w:rsidRPr="5B422D16">
        <w:rPr>
          <w:color w:val="auto"/>
        </w:rPr>
        <w:t>£</w:t>
      </w:r>
      <w:r w:rsidR="00F71424" w:rsidRPr="5B422D16">
        <w:rPr>
          <w:color w:val="auto"/>
        </w:rPr>
        <w:t xml:space="preserve">50 </w:t>
      </w:r>
      <w:r>
        <w:t xml:space="preserve">per day. </w:t>
      </w:r>
    </w:p>
    <w:p w14:paraId="5D598965" w14:textId="2123785B" w:rsidR="00A0576D" w:rsidRDefault="00C81A8F">
      <w:pPr>
        <w:numPr>
          <w:ilvl w:val="0"/>
          <w:numId w:val="19"/>
        </w:numPr>
        <w:ind w:right="0" w:hanging="360"/>
      </w:pPr>
      <w:r>
        <w:t xml:space="preserve">The </w:t>
      </w:r>
      <w:r w:rsidR="00835AFC">
        <w:t>C</w:t>
      </w:r>
      <w:r>
        <w:t xml:space="preserve">ollege notes that some eligible learners can receive free education and childcare for 2- year- olds through Government-funded nursery provision. Some eligible learners can receive free education and childcare for </w:t>
      </w:r>
      <w:r w:rsidR="00E134B8">
        <w:t>3–4-year-olds</w:t>
      </w:r>
      <w:r>
        <w:t xml:space="preserve"> from 15 hours or 30 hours of </w:t>
      </w:r>
      <w:r w:rsidR="00E134B8">
        <w:t>g</w:t>
      </w:r>
      <w:r>
        <w:t>overnment</w:t>
      </w:r>
      <w:r w:rsidR="00356858">
        <w:t xml:space="preserve"> </w:t>
      </w:r>
      <w:r>
        <w:t xml:space="preserve">funded nursery provision per week, both of which will be taken into consideration when allocating a bursary amount </w:t>
      </w:r>
    </w:p>
    <w:p w14:paraId="4EF8D011" w14:textId="77777777" w:rsidR="00A0576D" w:rsidRDefault="00C81A8F">
      <w:pPr>
        <w:numPr>
          <w:ilvl w:val="0"/>
          <w:numId w:val="19"/>
        </w:numPr>
        <w:ind w:right="0" w:hanging="360"/>
      </w:pPr>
      <w:r>
        <w:t xml:space="preserve">The childcare provider must be registered with Ofsted and complete a childcare form before the support can commence  </w:t>
      </w:r>
    </w:p>
    <w:p w14:paraId="3A52F6FD" w14:textId="551C8C50" w:rsidR="00A0576D" w:rsidRDefault="00C81A8F">
      <w:pPr>
        <w:numPr>
          <w:ilvl w:val="0"/>
          <w:numId w:val="19"/>
        </w:numPr>
        <w:ind w:right="0" w:hanging="360"/>
      </w:pPr>
      <w:r>
        <w:t xml:space="preserve">The contract the student has for childcare is with the childcare provider and NOT with the </w:t>
      </w:r>
      <w:r w:rsidR="00E134B8">
        <w:t>c</w:t>
      </w:r>
      <w:r>
        <w:t xml:space="preserve">ollege  </w:t>
      </w:r>
    </w:p>
    <w:p w14:paraId="1BDA2772" w14:textId="72AACE71" w:rsidR="00A0576D" w:rsidRDefault="00C81A8F">
      <w:pPr>
        <w:numPr>
          <w:ilvl w:val="0"/>
          <w:numId w:val="19"/>
        </w:numPr>
        <w:ind w:right="0" w:hanging="360"/>
      </w:pPr>
      <w:r>
        <w:t xml:space="preserve">Please understand that the student is responsible for childcare fees which have not been agreed by the </w:t>
      </w:r>
      <w:r w:rsidR="00E134B8">
        <w:t>s</w:t>
      </w:r>
      <w:r>
        <w:t xml:space="preserve">tudent bursary team </w:t>
      </w:r>
    </w:p>
    <w:p w14:paraId="1B280A98" w14:textId="729FE9EF" w:rsidR="00A0576D" w:rsidRDefault="00C81A8F">
      <w:pPr>
        <w:numPr>
          <w:ilvl w:val="0"/>
          <w:numId w:val="19"/>
        </w:numPr>
        <w:ind w:right="0" w:hanging="360"/>
      </w:pPr>
      <w:r>
        <w:t>Students will be required to provide evidence of parental responsibility for the child/children they are</w:t>
      </w:r>
      <w:r w:rsidR="006A7237">
        <w:t xml:space="preserve"> claiming childcare support for, we will need to see evidence of receipt of Child Benefit and the </w:t>
      </w:r>
      <w:r w:rsidR="00835AFC">
        <w:t>child’s</w:t>
      </w:r>
      <w:r w:rsidR="006A7237">
        <w:t xml:space="preserve"> full birth certificate. </w:t>
      </w:r>
    </w:p>
    <w:p w14:paraId="4768197C" w14:textId="77777777" w:rsidR="00E11A7C" w:rsidRDefault="00E11A7C">
      <w:pPr>
        <w:spacing w:after="0" w:line="259" w:lineRule="auto"/>
        <w:ind w:left="0" w:right="0" w:firstLine="0"/>
        <w:jc w:val="left"/>
      </w:pPr>
    </w:p>
    <w:p w14:paraId="6A2B3C50" w14:textId="413C752D" w:rsidR="00A0576D" w:rsidRDefault="00C81A8F">
      <w:pPr>
        <w:spacing w:after="0" w:line="259" w:lineRule="auto"/>
        <w:ind w:left="0" w:right="0" w:firstLine="0"/>
        <w:jc w:val="left"/>
      </w:pPr>
      <w:r>
        <w:t xml:space="preserve"> </w:t>
      </w:r>
    </w:p>
    <w:p w14:paraId="17B5B3C3" w14:textId="54071EA9" w:rsidR="00A0576D" w:rsidRDefault="00C81A8F">
      <w:pPr>
        <w:pStyle w:val="Heading3"/>
        <w:ind w:left="-5" w:right="2075"/>
      </w:pPr>
      <w:r>
        <w:t xml:space="preserve">Support with Course Equipment / Uniform </w:t>
      </w:r>
    </w:p>
    <w:p w14:paraId="30BE0C7E" w14:textId="77777777" w:rsidR="00A0576D" w:rsidRDefault="00C81A8F">
      <w:pPr>
        <w:ind w:right="0"/>
      </w:pPr>
      <w:r>
        <w:t xml:space="preserve">The LSF allows students to apply for financial support with purchasing course related materials that are required to complete their programme of study. </w:t>
      </w:r>
    </w:p>
    <w:p w14:paraId="05F210A6" w14:textId="77777777" w:rsidR="00A0576D" w:rsidRDefault="00C81A8F">
      <w:pPr>
        <w:spacing w:after="0" w:line="259" w:lineRule="auto"/>
        <w:ind w:left="0" w:right="0" w:firstLine="0"/>
        <w:jc w:val="left"/>
      </w:pPr>
      <w:r>
        <w:t xml:space="preserve"> </w:t>
      </w:r>
    </w:p>
    <w:p w14:paraId="4462CF0E" w14:textId="38F69873" w:rsidR="00A0576D" w:rsidRDefault="00A0576D" w:rsidP="5B422D16">
      <w:pPr>
        <w:pStyle w:val="ListParagraph"/>
        <w:numPr>
          <w:ilvl w:val="0"/>
          <w:numId w:val="20"/>
        </w:numPr>
        <w:spacing w:after="0" w:line="259" w:lineRule="auto"/>
        <w:ind w:right="0"/>
        <w:rPr>
          <w:color w:val="000000" w:themeColor="text1"/>
        </w:rPr>
      </w:pPr>
    </w:p>
    <w:p w14:paraId="3C5404DB" w14:textId="4C2220E9" w:rsidR="00A0576D" w:rsidRDefault="00A0576D" w:rsidP="5B422D16">
      <w:pPr>
        <w:spacing w:after="0" w:line="259" w:lineRule="auto"/>
        <w:ind w:right="0"/>
      </w:pPr>
    </w:p>
    <w:p w14:paraId="7E4B1C52" w14:textId="77777777" w:rsidR="00A0576D" w:rsidRDefault="00C81A8F">
      <w:pPr>
        <w:pStyle w:val="Heading3"/>
        <w:ind w:left="-5" w:right="2075"/>
      </w:pPr>
      <w:r>
        <w:t xml:space="preserve">Meals Allowance </w:t>
      </w:r>
    </w:p>
    <w:p w14:paraId="27F19C17" w14:textId="79AC246A" w:rsidR="00E134B8" w:rsidRDefault="00C81A8F" w:rsidP="00E134B8">
      <w:pPr>
        <w:ind w:left="705" w:right="0" w:hanging="360"/>
      </w:pPr>
      <w:r>
        <w:rPr>
          <w:rFonts w:ascii="Segoe UI Symbol" w:eastAsia="Segoe UI Symbol" w:hAnsi="Segoe UI Symbol" w:cs="Segoe UI Symbol"/>
        </w:rPr>
        <w:t>•</w:t>
      </w:r>
      <w:r>
        <w:rPr>
          <w:rFonts w:ascii="Arial" w:eastAsia="Arial" w:hAnsi="Arial" w:cs="Arial"/>
        </w:rPr>
        <w:t xml:space="preserve"> </w:t>
      </w:r>
      <w:r>
        <w:t xml:space="preserve">Students over 19 </w:t>
      </w:r>
      <w:r w:rsidR="00E134B8">
        <w:t>years’</w:t>
      </w:r>
      <w:r>
        <w:t xml:space="preserve"> old who meet the income threshold and are in receipt of an eligible</w:t>
      </w:r>
    </w:p>
    <w:p w14:paraId="16718605" w14:textId="3761C7B6" w:rsidR="00A0576D" w:rsidRDefault="00C81A8F" w:rsidP="00E11A7C">
      <w:pPr>
        <w:ind w:left="345" w:right="0" w:firstLine="0"/>
      </w:pPr>
      <w:r>
        <w:t>benefit, or who are financially dependent on</w:t>
      </w:r>
      <w:r w:rsidR="006A7237">
        <w:t xml:space="preserve"> a parent or guardian</w:t>
      </w:r>
      <w:r>
        <w:t xml:space="preserve"> may be entitled to meals while attending the </w:t>
      </w:r>
      <w:r w:rsidR="00E134B8">
        <w:t>c</w:t>
      </w:r>
      <w:r>
        <w:t xml:space="preserve">ollege.  </w:t>
      </w:r>
    </w:p>
    <w:p w14:paraId="3C85426B" w14:textId="77777777" w:rsidR="00F71424" w:rsidRDefault="00F71424" w:rsidP="00810CE8">
      <w:pPr>
        <w:spacing w:after="0" w:line="259" w:lineRule="auto"/>
        <w:ind w:left="0" w:right="0" w:firstLine="0"/>
        <w:jc w:val="left"/>
      </w:pPr>
    </w:p>
    <w:tbl>
      <w:tblPr>
        <w:tblStyle w:val="TableGrid0"/>
        <w:tblpPr w:leftFromText="180" w:rightFromText="180" w:vertAnchor="text" w:horzAnchor="margin" w:tblpY="10"/>
        <w:tblW w:w="9512" w:type="dxa"/>
        <w:tblLook w:val="04A0" w:firstRow="1" w:lastRow="0" w:firstColumn="1" w:lastColumn="0" w:noHBand="0" w:noVBand="1"/>
      </w:tblPr>
      <w:tblGrid>
        <w:gridCol w:w="2378"/>
        <w:gridCol w:w="2378"/>
        <w:gridCol w:w="2378"/>
        <w:gridCol w:w="2378"/>
      </w:tblGrid>
      <w:tr w:rsidR="00F71424" w14:paraId="4DF6FEE8" w14:textId="77777777" w:rsidTr="5B422D16">
        <w:trPr>
          <w:trHeight w:val="841"/>
        </w:trPr>
        <w:tc>
          <w:tcPr>
            <w:tcW w:w="2378" w:type="dxa"/>
          </w:tcPr>
          <w:p w14:paraId="02D93614" w14:textId="5576FDB9" w:rsidR="00F71424" w:rsidRDefault="00F71424" w:rsidP="00F71424">
            <w:pPr>
              <w:spacing w:after="0" w:line="259" w:lineRule="auto"/>
              <w:ind w:left="0" w:right="0" w:firstLine="0"/>
              <w:jc w:val="left"/>
            </w:pPr>
            <w:r>
              <w:t>Household Income</w:t>
            </w:r>
          </w:p>
        </w:tc>
        <w:tc>
          <w:tcPr>
            <w:tcW w:w="2378" w:type="dxa"/>
          </w:tcPr>
          <w:p w14:paraId="61FC5370" w14:textId="251A4038" w:rsidR="00F71424" w:rsidRDefault="00F71424" w:rsidP="00F71424">
            <w:pPr>
              <w:spacing w:after="0" w:line="259" w:lineRule="auto"/>
              <w:ind w:left="0" w:right="0" w:firstLine="0"/>
              <w:jc w:val="left"/>
            </w:pPr>
            <w:r>
              <w:t>£0.00 - £16,190</w:t>
            </w:r>
          </w:p>
        </w:tc>
        <w:tc>
          <w:tcPr>
            <w:tcW w:w="2378" w:type="dxa"/>
          </w:tcPr>
          <w:p w14:paraId="2819D60B" w14:textId="6F826071" w:rsidR="00F71424" w:rsidRDefault="00F71424" w:rsidP="00F71424">
            <w:pPr>
              <w:spacing w:after="0" w:line="259" w:lineRule="auto"/>
              <w:ind w:left="0" w:right="0" w:firstLine="0"/>
              <w:jc w:val="left"/>
            </w:pPr>
            <w:r>
              <w:t>£16,191 - £28,000</w:t>
            </w:r>
          </w:p>
        </w:tc>
        <w:tc>
          <w:tcPr>
            <w:tcW w:w="2378" w:type="dxa"/>
          </w:tcPr>
          <w:p w14:paraId="02353320" w14:textId="17E03E46" w:rsidR="00F71424" w:rsidRDefault="00F71424" w:rsidP="00F71424">
            <w:pPr>
              <w:spacing w:after="0" w:line="259" w:lineRule="auto"/>
              <w:ind w:left="0" w:right="0" w:firstLine="0"/>
              <w:jc w:val="left"/>
            </w:pPr>
            <w:r>
              <w:t>£28,001+</w:t>
            </w:r>
          </w:p>
        </w:tc>
      </w:tr>
      <w:tr w:rsidR="00F71424" w14:paraId="015ECA4F" w14:textId="77777777" w:rsidTr="5B422D16">
        <w:trPr>
          <w:trHeight w:val="1183"/>
        </w:trPr>
        <w:tc>
          <w:tcPr>
            <w:tcW w:w="2378" w:type="dxa"/>
          </w:tcPr>
          <w:p w14:paraId="179DF18A" w14:textId="4F74E798" w:rsidR="00F71424" w:rsidRDefault="009927B4" w:rsidP="00F71424">
            <w:pPr>
              <w:spacing w:after="0" w:line="259" w:lineRule="auto"/>
              <w:ind w:left="0" w:right="0" w:firstLine="0"/>
              <w:jc w:val="left"/>
            </w:pPr>
            <w:r>
              <w:t>Travel allowance</w:t>
            </w:r>
          </w:p>
        </w:tc>
        <w:tc>
          <w:tcPr>
            <w:tcW w:w="2378" w:type="dxa"/>
          </w:tcPr>
          <w:p w14:paraId="2147EACA" w14:textId="7E42AA0E" w:rsidR="00F71424" w:rsidRDefault="42980D00" w:rsidP="00F71424">
            <w:pPr>
              <w:spacing w:after="0" w:line="259" w:lineRule="auto"/>
              <w:ind w:left="0" w:right="0" w:firstLine="0"/>
              <w:jc w:val="left"/>
            </w:pPr>
            <w:r>
              <w:t>Free travel with Stagecoach OR Arriva.  Where there are no Stagecoach or Arriva services an alternative bus or train travel.</w:t>
            </w:r>
            <w:r w:rsidR="006C082A">
              <w:t xml:space="preserve"> (Receipts Needed)</w:t>
            </w:r>
          </w:p>
        </w:tc>
        <w:tc>
          <w:tcPr>
            <w:tcW w:w="2378" w:type="dxa"/>
          </w:tcPr>
          <w:p w14:paraId="5F070EF0" w14:textId="03CD6FF4" w:rsidR="00F71424" w:rsidRDefault="009927B4" w:rsidP="00F71424">
            <w:pPr>
              <w:spacing w:after="0" w:line="259" w:lineRule="auto"/>
              <w:ind w:left="0" w:right="0" w:firstLine="0"/>
              <w:jc w:val="left"/>
            </w:pPr>
            <w:r>
              <w:t>Free travel with Stagecoach OR Arriva.  Where there are no Stagecoach or Arriva services an alternative bus or train travel.</w:t>
            </w:r>
          </w:p>
        </w:tc>
        <w:tc>
          <w:tcPr>
            <w:tcW w:w="2378" w:type="dxa"/>
          </w:tcPr>
          <w:p w14:paraId="2CD4F8F0" w14:textId="5B19E90F" w:rsidR="00F71424" w:rsidRDefault="009927B4" w:rsidP="00F71424">
            <w:pPr>
              <w:spacing w:after="0" w:line="259" w:lineRule="auto"/>
              <w:ind w:left="0" w:right="0" w:firstLine="0"/>
              <w:jc w:val="left"/>
            </w:pPr>
            <w:r>
              <w:t>Applications may be submitted alongside proof of financial hardship.</w:t>
            </w:r>
          </w:p>
        </w:tc>
      </w:tr>
      <w:tr w:rsidR="00F71424" w14:paraId="2A8CBB21" w14:textId="77777777" w:rsidTr="5B422D16">
        <w:trPr>
          <w:trHeight w:val="1183"/>
        </w:trPr>
        <w:tc>
          <w:tcPr>
            <w:tcW w:w="2378" w:type="dxa"/>
          </w:tcPr>
          <w:p w14:paraId="2C83F83D" w14:textId="6B854DEA" w:rsidR="00F71424" w:rsidRDefault="009927B4" w:rsidP="00F71424">
            <w:pPr>
              <w:spacing w:after="0" w:line="259" w:lineRule="auto"/>
              <w:ind w:left="0" w:right="0" w:firstLine="0"/>
              <w:jc w:val="left"/>
            </w:pPr>
            <w:r>
              <w:lastRenderedPageBreak/>
              <w:t>Childcare</w:t>
            </w:r>
          </w:p>
        </w:tc>
        <w:tc>
          <w:tcPr>
            <w:tcW w:w="2378" w:type="dxa"/>
          </w:tcPr>
          <w:p w14:paraId="5DD71733" w14:textId="5776F303" w:rsidR="00F71424" w:rsidRDefault="00DB37B4" w:rsidP="00F71424">
            <w:pPr>
              <w:spacing w:after="0" w:line="259" w:lineRule="auto"/>
              <w:ind w:left="0" w:right="0" w:firstLine="0"/>
              <w:jc w:val="left"/>
            </w:pPr>
            <w:r>
              <w:t xml:space="preserve">Up to 100% </w:t>
            </w:r>
            <w:r w:rsidR="00665E68">
              <w:t xml:space="preserve">at a maximum of </w:t>
            </w:r>
            <w:r>
              <w:t>£50 per day</w:t>
            </w:r>
            <w:r w:rsidR="00665E68">
              <w:t>, per child</w:t>
            </w:r>
            <w:r>
              <w:t xml:space="preserve"> of childcare costs paid for timetabled and attended college days.</w:t>
            </w:r>
          </w:p>
        </w:tc>
        <w:tc>
          <w:tcPr>
            <w:tcW w:w="2378" w:type="dxa"/>
          </w:tcPr>
          <w:p w14:paraId="1FA1D91B" w14:textId="6D753738" w:rsidR="00F71424" w:rsidRDefault="00665E68" w:rsidP="00F71424">
            <w:pPr>
              <w:spacing w:after="0" w:line="259" w:lineRule="auto"/>
              <w:ind w:left="0" w:right="0" w:firstLine="0"/>
              <w:jc w:val="left"/>
            </w:pPr>
            <w:r>
              <w:t>Up to 100% at a maximum of £50 per day, per child of childcare costs paid for timetabled and attended college days.</w:t>
            </w:r>
          </w:p>
        </w:tc>
        <w:tc>
          <w:tcPr>
            <w:tcW w:w="2378" w:type="dxa"/>
          </w:tcPr>
          <w:p w14:paraId="1F12AD3D" w14:textId="0C4EEF1B" w:rsidR="00F71424" w:rsidRDefault="00F71424" w:rsidP="5B422D16">
            <w:pPr>
              <w:spacing w:after="0" w:line="259" w:lineRule="auto"/>
              <w:ind w:left="0" w:right="0" w:firstLine="0"/>
              <w:jc w:val="left"/>
            </w:pPr>
          </w:p>
        </w:tc>
      </w:tr>
      <w:tr w:rsidR="002D68C5" w14:paraId="0B7FA263" w14:textId="77777777" w:rsidTr="5B422D16">
        <w:trPr>
          <w:trHeight w:val="1183"/>
        </w:trPr>
        <w:tc>
          <w:tcPr>
            <w:tcW w:w="2378" w:type="dxa"/>
          </w:tcPr>
          <w:p w14:paraId="225E09A5" w14:textId="3514FFBA" w:rsidR="002D68C5" w:rsidRDefault="002D68C5" w:rsidP="00F71424">
            <w:pPr>
              <w:spacing w:after="0" w:line="259" w:lineRule="auto"/>
              <w:ind w:left="0" w:right="0" w:firstLine="0"/>
              <w:jc w:val="left"/>
            </w:pPr>
            <w:r>
              <w:t>Bus Passes</w:t>
            </w:r>
          </w:p>
        </w:tc>
        <w:tc>
          <w:tcPr>
            <w:tcW w:w="2378" w:type="dxa"/>
          </w:tcPr>
          <w:p w14:paraId="0CA4C527" w14:textId="01A35465" w:rsidR="002D68C5" w:rsidRDefault="002D68C5" w:rsidP="00F71424">
            <w:pPr>
              <w:spacing w:after="0" w:line="259" w:lineRule="auto"/>
              <w:ind w:left="0" w:right="0" w:firstLine="0"/>
              <w:jc w:val="left"/>
            </w:pPr>
            <w:r w:rsidRPr="5B422D16">
              <w:rPr>
                <w:color w:val="auto"/>
              </w:rPr>
              <w:t>Yes. If an application is submitted</w:t>
            </w:r>
          </w:p>
        </w:tc>
        <w:tc>
          <w:tcPr>
            <w:tcW w:w="2378" w:type="dxa"/>
          </w:tcPr>
          <w:p w14:paraId="282C2437" w14:textId="3435977F" w:rsidR="002D68C5" w:rsidRDefault="002D68C5" w:rsidP="00F71424">
            <w:pPr>
              <w:spacing w:after="0" w:line="259" w:lineRule="auto"/>
              <w:ind w:left="0" w:right="0" w:firstLine="0"/>
              <w:jc w:val="left"/>
            </w:pPr>
            <w:r w:rsidRPr="5B422D16">
              <w:rPr>
                <w:color w:val="auto"/>
              </w:rPr>
              <w:t>Yes. If an application is submitted</w:t>
            </w:r>
          </w:p>
        </w:tc>
        <w:tc>
          <w:tcPr>
            <w:tcW w:w="2378" w:type="dxa"/>
          </w:tcPr>
          <w:p w14:paraId="40760A8D" w14:textId="0701A707" w:rsidR="002D68C5" w:rsidDel="006C082A" w:rsidRDefault="002D68C5" w:rsidP="00F71424">
            <w:pPr>
              <w:spacing w:after="0" w:line="259" w:lineRule="auto"/>
              <w:ind w:left="0" w:right="0" w:firstLine="0"/>
              <w:jc w:val="left"/>
            </w:pPr>
            <w:r w:rsidRPr="5B422D16">
              <w:rPr>
                <w:color w:val="auto"/>
              </w:rPr>
              <w:t>Yes. If an application is submitted</w:t>
            </w:r>
          </w:p>
        </w:tc>
      </w:tr>
      <w:tr w:rsidR="00F71424" w14:paraId="0B5030B4" w14:textId="77777777" w:rsidTr="5B422D16">
        <w:trPr>
          <w:trHeight w:val="1183"/>
        </w:trPr>
        <w:tc>
          <w:tcPr>
            <w:tcW w:w="2378" w:type="dxa"/>
          </w:tcPr>
          <w:p w14:paraId="73F39CC7" w14:textId="0DD047AC" w:rsidR="00F71424" w:rsidRDefault="009927B4" w:rsidP="00F71424">
            <w:pPr>
              <w:spacing w:after="0" w:line="259" w:lineRule="auto"/>
              <w:ind w:left="0" w:right="0" w:firstLine="0"/>
              <w:jc w:val="left"/>
            </w:pPr>
            <w:r>
              <w:t>Course related Equipment</w:t>
            </w:r>
          </w:p>
        </w:tc>
        <w:tc>
          <w:tcPr>
            <w:tcW w:w="2378" w:type="dxa"/>
          </w:tcPr>
          <w:p w14:paraId="63D27C8C" w14:textId="4610FC9F" w:rsidR="00F71424" w:rsidRDefault="00DB37B4" w:rsidP="00F71424">
            <w:pPr>
              <w:spacing w:after="0" w:line="259" w:lineRule="auto"/>
              <w:ind w:left="0" w:right="0" w:firstLine="0"/>
              <w:jc w:val="left"/>
            </w:pPr>
            <w:r>
              <w:t>Full cost of any course related equipment</w:t>
            </w:r>
            <w:r w:rsidR="004170B6">
              <w:t>.</w:t>
            </w:r>
          </w:p>
        </w:tc>
        <w:tc>
          <w:tcPr>
            <w:tcW w:w="2378" w:type="dxa"/>
          </w:tcPr>
          <w:p w14:paraId="1D00E340" w14:textId="14B84332" w:rsidR="00F71424" w:rsidRDefault="00DB37B4" w:rsidP="00F71424">
            <w:pPr>
              <w:spacing w:after="0" w:line="259" w:lineRule="auto"/>
              <w:ind w:left="0" w:right="0" w:firstLine="0"/>
              <w:jc w:val="left"/>
            </w:pPr>
            <w:r>
              <w:t>Full cost of any course related equipment</w:t>
            </w:r>
            <w:r w:rsidR="004170B6">
              <w:t>.</w:t>
            </w:r>
          </w:p>
        </w:tc>
        <w:tc>
          <w:tcPr>
            <w:tcW w:w="2378" w:type="dxa"/>
          </w:tcPr>
          <w:p w14:paraId="461AC04D" w14:textId="7BF68A0F" w:rsidR="00F71424" w:rsidRDefault="004170B6" w:rsidP="00F71424">
            <w:pPr>
              <w:spacing w:after="0" w:line="259" w:lineRule="auto"/>
              <w:ind w:left="0" w:right="0" w:firstLine="0"/>
              <w:jc w:val="left"/>
            </w:pPr>
            <w:r>
              <w:t>Applications may be submitted alongside proof of financial hardship.</w:t>
            </w:r>
          </w:p>
        </w:tc>
      </w:tr>
      <w:tr w:rsidR="00F71424" w14:paraId="7CEED079" w14:textId="77777777" w:rsidTr="5B422D16">
        <w:trPr>
          <w:trHeight w:val="1183"/>
        </w:trPr>
        <w:tc>
          <w:tcPr>
            <w:tcW w:w="2378" w:type="dxa"/>
          </w:tcPr>
          <w:p w14:paraId="1E691DFE" w14:textId="545B680D" w:rsidR="00F71424" w:rsidRDefault="009927B4" w:rsidP="00F71424">
            <w:pPr>
              <w:spacing w:after="0" w:line="259" w:lineRule="auto"/>
              <w:ind w:left="0" w:right="0" w:firstLine="0"/>
              <w:jc w:val="left"/>
            </w:pPr>
            <w:r>
              <w:t>Uniform</w:t>
            </w:r>
          </w:p>
        </w:tc>
        <w:tc>
          <w:tcPr>
            <w:tcW w:w="2378" w:type="dxa"/>
          </w:tcPr>
          <w:p w14:paraId="41B06061" w14:textId="3C1B6ACB" w:rsidR="00F71424" w:rsidRDefault="004170B6" w:rsidP="00F71424">
            <w:pPr>
              <w:spacing w:after="0" w:line="259" w:lineRule="auto"/>
              <w:ind w:left="0" w:right="0" w:firstLine="0"/>
              <w:jc w:val="left"/>
            </w:pPr>
            <w:r>
              <w:t>Full cost of any course related uniform.</w:t>
            </w:r>
          </w:p>
        </w:tc>
        <w:tc>
          <w:tcPr>
            <w:tcW w:w="2378" w:type="dxa"/>
          </w:tcPr>
          <w:p w14:paraId="266E518A" w14:textId="02DCC5A4" w:rsidR="00F71424" w:rsidRDefault="004170B6" w:rsidP="00F71424">
            <w:pPr>
              <w:spacing w:after="0" w:line="259" w:lineRule="auto"/>
              <w:ind w:left="0" w:right="0" w:firstLine="0"/>
              <w:jc w:val="left"/>
            </w:pPr>
            <w:r>
              <w:t>Full cost of any course related uniform.</w:t>
            </w:r>
          </w:p>
        </w:tc>
        <w:tc>
          <w:tcPr>
            <w:tcW w:w="2378" w:type="dxa"/>
          </w:tcPr>
          <w:p w14:paraId="713AEEFA" w14:textId="6A96DA86" w:rsidR="00F71424" w:rsidRDefault="004170B6" w:rsidP="00F71424">
            <w:pPr>
              <w:spacing w:after="0" w:line="259" w:lineRule="auto"/>
              <w:ind w:left="0" w:right="0" w:firstLine="0"/>
              <w:jc w:val="left"/>
            </w:pPr>
            <w:r>
              <w:t>Applications may be submitted alongside proof of financial hardship.</w:t>
            </w:r>
          </w:p>
        </w:tc>
      </w:tr>
      <w:tr w:rsidR="00F71424" w14:paraId="5B54A109" w14:textId="77777777" w:rsidTr="5B422D16">
        <w:trPr>
          <w:trHeight w:val="1183"/>
        </w:trPr>
        <w:tc>
          <w:tcPr>
            <w:tcW w:w="2378" w:type="dxa"/>
          </w:tcPr>
          <w:p w14:paraId="70C0A246" w14:textId="0B6F3BB5" w:rsidR="00F71424" w:rsidRDefault="00F71424" w:rsidP="00F71424">
            <w:pPr>
              <w:spacing w:after="0" w:line="259" w:lineRule="auto"/>
              <w:ind w:left="0" w:right="0" w:firstLine="0"/>
              <w:jc w:val="left"/>
            </w:pPr>
          </w:p>
        </w:tc>
        <w:tc>
          <w:tcPr>
            <w:tcW w:w="2378" w:type="dxa"/>
          </w:tcPr>
          <w:p w14:paraId="291E3C0F" w14:textId="5B73D6B4" w:rsidR="004170B6" w:rsidRDefault="004170B6" w:rsidP="5B422D16">
            <w:pPr>
              <w:spacing w:after="0" w:line="259" w:lineRule="auto"/>
              <w:ind w:left="0" w:right="0" w:firstLine="0"/>
              <w:jc w:val="left"/>
            </w:pPr>
          </w:p>
        </w:tc>
        <w:tc>
          <w:tcPr>
            <w:tcW w:w="2378" w:type="dxa"/>
          </w:tcPr>
          <w:p w14:paraId="07F2E332" w14:textId="528E08C8" w:rsidR="004170B6" w:rsidRDefault="004170B6" w:rsidP="5B422D16">
            <w:pPr>
              <w:spacing w:after="0" w:line="259" w:lineRule="auto"/>
              <w:ind w:left="0" w:right="0" w:firstLine="0"/>
              <w:jc w:val="left"/>
            </w:pPr>
          </w:p>
        </w:tc>
        <w:tc>
          <w:tcPr>
            <w:tcW w:w="2378" w:type="dxa"/>
          </w:tcPr>
          <w:p w14:paraId="0C029D2E" w14:textId="40893885" w:rsidR="00F71424" w:rsidRDefault="00F71424" w:rsidP="00F71424">
            <w:pPr>
              <w:spacing w:after="0" w:line="259" w:lineRule="auto"/>
              <w:ind w:left="0" w:right="0" w:firstLine="0"/>
              <w:jc w:val="left"/>
            </w:pPr>
          </w:p>
        </w:tc>
      </w:tr>
      <w:tr w:rsidR="00F71424" w14:paraId="3EE7E8A1" w14:textId="77777777" w:rsidTr="5B422D16">
        <w:trPr>
          <w:trHeight w:val="1519"/>
        </w:trPr>
        <w:tc>
          <w:tcPr>
            <w:tcW w:w="2378" w:type="dxa"/>
          </w:tcPr>
          <w:p w14:paraId="58B2C05E" w14:textId="6CF9BF50" w:rsidR="00F71424" w:rsidRDefault="009927B4" w:rsidP="00F71424">
            <w:pPr>
              <w:spacing w:after="0" w:line="259" w:lineRule="auto"/>
              <w:ind w:left="0" w:right="0" w:firstLine="0"/>
              <w:jc w:val="left"/>
            </w:pPr>
            <w:r>
              <w:t>Meal Allowance</w:t>
            </w:r>
          </w:p>
        </w:tc>
        <w:tc>
          <w:tcPr>
            <w:tcW w:w="2378" w:type="dxa"/>
          </w:tcPr>
          <w:p w14:paraId="5C8AB7C7" w14:textId="0E1FE34E" w:rsidR="00F71424" w:rsidRDefault="004170B6" w:rsidP="00F71424">
            <w:pPr>
              <w:spacing w:after="0" w:line="259" w:lineRule="auto"/>
              <w:ind w:left="0" w:right="0" w:firstLine="0"/>
              <w:jc w:val="left"/>
            </w:pPr>
            <w:r>
              <w:t xml:space="preserve">A £3.00 meal per timetabled day at college. </w:t>
            </w:r>
          </w:p>
        </w:tc>
        <w:tc>
          <w:tcPr>
            <w:tcW w:w="2378" w:type="dxa"/>
          </w:tcPr>
          <w:p w14:paraId="30CB0D14" w14:textId="65E076AF" w:rsidR="00C36469" w:rsidRDefault="00C36469" w:rsidP="00F71424">
            <w:pPr>
              <w:spacing w:after="0" w:line="259" w:lineRule="auto"/>
              <w:ind w:left="0" w:right="0" w:firstLine="0"/>
              <w:jc w:val="left"/>
            </w:pPr>
          </w:p>
          <w:p w14:paraId="50B94122" w14:textId="1430887A" w:rsidR="00F71424" w:rsidRDefault="00C36469" w:rsidP="00F71424">
            <w:pPr>
              <w:spacing w:after="0" w:line="259" w:lineRule="auto"/>
              <w:ind w:left="0" w:right="0" w:firstLine="0"/>
              <w:jc w:val="left"/>
            </w:pPr>
            <w:r>
              <w:t>Applications may be submitted alongside proof of financial hardship.</w:t>
            </w:r>
          </w:p>
        </w:tc>
        <w:tc>
          <w:tcPr>
            <w:tcW w:w="2378" w:type="dxa"/>
          </w:tcPr>
          <w:p w14:paraId="6E048825" w14:textId="12036389" w:rsidR="00F71424" w:rsidRDefault="004170B6" w:rsidP="00F71424">
            <w:pPr>
              <w:spacing w:after="0" w:line="259" w:lineRule="auto"/>
              <w:ind w:left="0" w:right="0" w:firstLine="0"/>
              <w:jc w:val="left"/>
            </w:pPr>
            <w:r>
              <w:t>Applications may be submitted alongside proof of financial hardship.</w:t>
            </w:r>
          </w:p>
        </w:tc>
      </w:tr>
      <w:tr w:rsidR="002D68C5" w14:paraId="5A49FFE2" w14:textId="77777777" w:rsidTr="5B422D16">
        <w:trPr>
          <w:trHeight w:val="1519"/>
        </w:trPr>
        <w:tc>
          <w:tcPr>
            <w:tcW w:w="2378" w:type="dxa"/>
          </w:tcPr>
          <w:p w14:paraId="331105CF" w14:textId="77777777" w:rsidR="002D68C5" w:rsidRDefault="002D68C5" w:rsidP="00F71424">
            <w:pPr>
              <w:spacing w:after="0" w:line="259" w:lineRule="auto"/>
              <w:ind w:left="0" w:right="0" w:firstLine="0"/>
              <w:jc w:val="left"/>
            </w:pPr>
          </w:p>
          <w:p w14:paraId="2FA0ECDD" w14:textId="63EA6AD3" w:rsidR="002D68C5" w:rsidRDefault="002D68C5" w:rsidP="00F71424">
            <w:pPr>
              <w:spacing w:after="0" w:line="259" w:lineRule="auto"/>
              <w:ind w:left="0" w:right="0" w:firstLine="0"/>
              <w:jc w:val="left"/>
            </w:pPr>
          </w:p>
        </w:tc>
        <w:tc>
          <w:tcPr>
            <w:tcW w:w="2378" w:type="dxa"/>
          </w:tcPr>
          <w:p w14:paraId="4BABAF68" w14:textId="77777777" w:rsidR="002D68C5" w:rsidRDefault="002D68C5" w:rsidP="00F71424">
            <w:pPr>
              <w:spacing w:after="0" w:line="259" w:lineRule="auto"/>
              <w:ind w:left="0" w:right="0" w:firstLine="0"/>
              <w:jc w:val="left"/>
            </w:pPr>
          </w:p>
        </w:tc>
        <w:tc>
          <w:tcPr>
            <w:tcW w:w="2378" w:type="dxa"/>
          </w:tcPr>
          <w:p w14:paraId="14750073" w14:textId="77777777" w:rsidR="002D68C5" w:rsidDel="006C082A" w:rsidRDefault="002D68C5" w:rsidP="00F71424">
            <w:pPr>
              <w:spacing w:after="0" w:line="259" w:lineRule="auto"/>
              <w:ind w:left="0" w:right="0" w:firstLine="0"/>
              <w:jc w:val="left"/>
            </w:pPr>
          </w:p>
        </w:tc>
        <w:tc>
          <w:tcPr>
            <w:tcW w:w="2378" w:type="dxa"/>
          </w:tcPr>
          <w:p w14:paraId="679F032F" w14:textId="77777777" w:rsidR="002D68C5" w:rsidRDefault="002D68C5" w:rsidP="00F71424">
            <w:pPr>
              <w:spacing w:after="0" w:line="259" w:lineRule="auto"/>
              <w:ind w:left="0" w:right="0" w:firstLine="0"/>
              <w:jc w:val="left"/>
            </w:pPr>
          </w:p>
        </w:tc>
      </w:tr>
    </w:tbl>
    <w:p w14:paraId="05EB7A29" w14:textId="77777777" w:rsidR="00F71424" w:rsidRDefault="00F71424" w:rsidP="00810CE8">
      <w:pPr>
        <w:spacing w:after="0" w:line="259" w:lineRule="auto"/>
        <w:ind w:left="0" w:right="0" w:firstLine="0"/>
        <w:jc w:val="left"/>
      </w:pPr>
    </w:p>
    <w:p w14:paraId="4CFF55D8" w14:textId="77777777" w:rsidR="00EB7762" w:rsidRDefault="00EB7762" w:rsidP="00810CE8">
      <w:pPr>
        <w:spacing w:after="0" w:line="259" w:lineRule="auto"/>
        <w:ind w:left="0" w:right="0" w:firstLine="0"/>
        <w:jc w:val="left"/>
      </w:pPr>
    </w:p>
    <w:p w14:paraId="14BCDE98" w14:textId="77777777" w:rsidR="00EB7762" w:rsidRDefault="00EB7762" w:rsidP="00810CE8">
      <w:pPr>
        <w:spacing w:after="0" w:line="259" w:lineRule="auto"/>
        <w:ind w:left="0" w:right="0" w:firstLine="0"/>
        <w:jc w:val="left"/>
      </w:pPr>
    </w:p>
    <w:p w14:paraId="17C40267" w14:textId="77777777" w:rsidR="00EB7762" w:rsidRDefault="00EB7762" w:rsidP="00810CE8">
      <w:pPr>
        <w:spacing w:after="0" w:line="259" w:lineRule="auto"/>
        <w:ind w:left="0" w:right="0" w:firstLine="0"/>
        <w:jc w:val="left"/>
      </w:pPr>
    </w:p>
    <w:p w14:paraId="02569AE1" w14:textId="77777777" w:rsidR="00EB7762" w:rsidRDefault="00EB7762" w:rsidP="00810CE8">
      <w:pPr>
        <w:spacing w:after="0" w:line="259" w:lineRule="auto"/>
        <w:ind w:left="0" w:right="0" w:firstLine="0"/>
        <w:jc w:val="left"/>
      </w:pPr>
    </w:p>
    <w:p w14:paraId="09656597" w14:textId="77777777" w:rsidR="00EB7762" w:rsidRDefault="00EB7762" w:rsidP="00810CE8">
      <w:pPr>
        <w:spacing w:after="0" w:line="259" w:lineRule="auto"/>
        <w:ind w:left="0" w:right="0" w:firstLine="0"/>
        <w:jc w:val="left"/>
      </w:pPr>
    </w:p>
    <w:p w14:paraId="4E7A29B2" w14:textId="77777777" w:rsidR="00EB7762" w:rsidRDefault="00EB7762" w:rsidP="00810CE8">
      <w:pPr>
        <w:spacing w:after="0" w:line="259" w:lineRule="auto"/>
        <w:ind w:left="0" w:right="0" w:firstLine="0"/>
        <w:jc w:val="left"/>
      </w:pPr>
    </w:p>
    <w:p w14:paraId="3A9AB087" w14:textId="77777777" w:rsidR="00EB7762" w:rsidRDefault="00EB7762" w:rsidP="00810CE8">
      <w:pPr>
        <w:spacing w:after="0" w:line="259" w:lineRule="auto"/>
        <w:ind w:left="0" w:right="0" w:firstLine="0"/>
        <w:jc w:val="left"/>
      </w:pPr>
    </w:p>
    <w:p w14:paraId="673E7BE2" w14:textId="77777777" w:rsidR="00EB7762" w:rsidRDefault="00EB7762" w:rsidP="00810CE8">
      <w:pPr>
        <w:spacing w:after="0" w:line="259" w:lineRule="auto"/>
        <w:ind w:left="0" w:right="0" w:firstLine="0"/>
        <w:jc w:val="left"/>
      </w:pPr>
    </w:p>
    <w:p w14:paraId="62B20062" w14:textId="77777777" w:rsidR="00EB7762" w:rsidRDefault="00EB7762" w:rsidP="00810CE8">
      <w:pPr>
        <w:spacing w:after="0" w:line="259" w:lineRule="auto"/>
        <w:ind w:left="0" w:right="0" w:firstLine="0"/>
        <w:jc w:val="left"/>
      </w:pPr>
    </w:p>
    <w:p w14:paraId="72676385" w14:textId="77777777" w:rsidR="00EB7762" w:rsidRDefault="00EB7762" w:rsidP="00810CE8">
      <w:pPr>
        <w:spacing w:after="0" w:line="259" w:lineRule="auto"/>
        <w:ind w:left="0" w:right="0" w:firstLine="0"/>
        <w:jc w:val="left"/>
      </w:pPr>
    </w:p>
    <w:p w14:paraId="5E9D8667" w14:textId="77777777" w:rsidR="00EB7762" w:rsidRDefault="00EB7762" w:rsidP="00810CE8">
      <w:pPr>
        <w:spacing w:after="0" w:line="259" w:lineRule="auto"/>
        <w:ind w:left="0" w:right="0" w:firstLine="0"/>
        <w:jc w:val="left"/>
      </w:pPr>
    </w:p>
    <w:p w14:paraId="395073CF" w14:textId="77777777" w:rsidR="00EB7762" w:rsidRDefault="00EB7762" w:rsidP="00810CE8">
      <w:pPr>
        <w:spacing w:after="0" w:line="259" w:lineRule="auto"/>
        <w:ind w:left="0" w:right="0" w:firstLine="0"/>
        <w:jc w:val="left"/>
      </w:pPr>
    </w:p>
    <w:p w14:paraId="2F5A7D1C" w14:textId="77777777" w:rsidR="00EB7762" w:rsidRDefault="00EB7762" w:rsidP="00810CE8">
      <w:pPr>
        <w:spacing w:after="0" w:line="259" w:lineRule="auto"/>
        <w:ind w:left="0" w:right="0" w:firstLine="0"/>
        <w:jc w:val="left"/>
      </w:pPr>
    </w:p>
    <w:p w14:paraId="328A9D3E" w14:textId="77777777" w:rsidR="00EB7762" w:rsidRDefault="00EB7762" w:rsidP="00810CE8">
      <w:pPr>
        <w:spacing w:after="0" w:line="259" w:lineRule="auto"/>
        <w:ind w:left="0" w:right="0" w:firstLine="0"/>
        <w:jc w:val="left"/>
      </w:pPr>
    </w:p>
    <w:p w14:paraId="63A675AC" w14:textId="77777777" w:rsidR="00EB7762" w:rsidRDefault="00EB7762" w:rsidP="00810CE8">
      <w:pPr>
        <w:spacing w:after="0" w:line="259" w:lineRule="auto"/>
        <w:ind w:left="0" w:right="0" w:firstLine="0"/>
        <w:jc w:val="left"/>
      </w:pPr>
    </w:p>
    <w:p w14:paraId="21085DEC" w14:textId="77777777" w:rsidR="00EB7762" w:rsidRDefault="00EB7762" w:rsidP="00810CE8">
      <w:pPr>
        <w:spacing w:after="0" w:line="259" w:lineRule="auto"/>
        <w:ind w:left="0" w:right="0" w:firstLine="0"/>
        <w:jc w:val="left"/>
      </w:pPr>
    </w:p>
    <w:p w14:paraId="1EA6EBA5" w14:textId="77777777" w:rsidR="00EB7762" w:rsidRDefault="00EB7762" w:rsidP="00810CE8">
      <w:pPr>
        <w:spacing w:after="0" w:line="259" w:lineRule="auto"/>
        <w:ind w:left="0" w:right="0" w:firstLine="0"/>
        <w:jc w:val="left"/>
      </w:pPr>
    </w:p>
    <w:p w14:paraId="27629731" w14:textId="77777777" w:rsidR="00EB7762" w:rsidRDefault="00EB7762" w:rsidP="00810CE8">
      <w:pPr>
        <w:spacing w:after="0" w:line="259" w:lineRule="auto"/>
        <w:ind w:left="0" w:right="0" w:firstLine="0"/>
        <w:jc w:val="left"/>
      </w:pPr>
    </w:p>
    <w:p w14:paraId="4CEA40AD" w14:textId="77777777" w:rsidR="00EB7762" w:rsidRDefault="00EB7762" w:rsidP="00810CE8">
      <w:pPr>
        <w:spacing w:after="0" w:line="259" w:lineRule="auto"/>
        <w:ind w:left="0" w:right="0" w:firstLine="0"/>
        <w:jc w:val="left"/>
      </w:pPr>
    </w:p>
    <w:p w14:paraId="4F547988" w14:textId="77777777" w:rsidR="00EB7762" w:rsidRDefault="00EB7762" w:rsidP="00810CE8">
      <w:pPr>
        <w:spacing w:after="0" w:line="259" w:lineRule="auto"/>
        <w:ind w:left="0" w:right="0" w:firstLine="0"/>
        <w:jc w:val="left"/>
      </w:pPr>
    </w:p>
    <w:p w14:paraId="52399691" w14:textId="77777777" w:rsidR="00EB7762" w:rsidRDefault="00EB7762" w:rsidP="00810CE8">
      <w:pPr>
        <w:spacing w:after="0" w:line="259" w:lineRule="auto"/>
        <w:ind w:left="0" w:right="0" w:firstLine="0"/>
        <w:jc w:val="left"/>
      </w:pPr>
    </w:p>
    <w:p w14:paraId="17748E6B" w14:textId="77777777" w:rsidR="00EB7762" w:rsidRDefault="00EB7762" w:rsidP="00810CE8">
      <w:pPr>
        <w:spacing w:after="0" w:line="259" w:lineRule="auto"/>
        <w:ind w:left="0" w:right="0" w:firstLine="0"/>
        <w:jc w:val="left"/>
      </w:pPr>
    </w:p>
    <w:p w14:paraId="23EE196F" w14:textId="77777777" w:rsidR="00EB7762" w:rsidRDefault="00EB7762" w:rsidP="00810CE8">
      <w:pPr>
        <w:spacing w:after="0" w:line="259" w:lineRule="auto"/>
        <w:ind w:left="0" w:right="0" w:firstLine="0"/>
        <w:jc w:val="left"/>
      </w:pPr>
    </w:p>
    <w:p w14:paraId="782AE5DC" w14:textId="77777777" w:rsidR="00EB7762" w:rsidRDefault="00EB7762" w:rsidP="00810CE8">
      <w:pPr>
        <w:spacing w:after="0" w:line="259" w:lineRule="auto"/>
        <w:ind w:left="0" w:right="0" w:firstLine="0"/>
        <w:jc w:val="left"/>
      </w:pPr>
    </w:p>
    <w:p w14:paraId="2E6D4416" w14:textId="77777777" w:rsidR="00EB7762" w:rsidRDefault="00EB7762" w:rsidP="00810CE8">
      <w:pPr>
        <w:spacing w:after="0" w:line="259" w:lineRule="auto"/>
        <w:ind w:left="0" w:right="0" w:firstLine="0"/>
        <w:jc w:val="left"/>
      </w:pPr>
    </w:p>
    <w:p w14:paraId="2DC091FF" w14:textId="77777777" w:rsidR="00EB7762" w:rsidRDefault="00EB7762" w:rsidP="00810CE8">
      <w:pPr>
        <w:spacing w:after="0" w:line="259" w:lineRule="auto"/>
        <w:ind w:left="0" w:right="0" w:firstLine="0"/>
        <w:jc w:val="left"/>
      </w:pPr>
    </w:p>
    <w:p w14:paraId="548A82AD" w14:textId="77777777" w:rsidR="00EB7762" w:rsidRDefault="00EB7762" w:rsidP="00810CE8">
      <w:pPr>
        <w:spacing w:after="0" w:line="259" w:lineRule="auto"/>
        <w:ind w:left="0" w:right="0" w:firstLine="0"/>
        <w:jc w:val="left"/>
      </w:pPr>
    </w:p>
    <w:p w14:paraId="5C1E7D4E" w14:textId="77777777" w:rsidR="00EB7762" w:rsidRDefault="00EB7762" w:rsidP="00810CE8">
      <w:pPr>
        <w:spacing w:after="0" w:line="259" w:lineRule="auto"/>
        <w:ind w:left="0" w:right="0" w:firstLine="0"/>
        <w:jc w:val="left"/>
      </w:pPr>
    </w:p>
    <w:p w14:paraId="3167EEE0" w14:textId="77777777" w:rsidR="00EB7762" w:rsidRDefault="00EB7762" w:rsidP="00810CE8">
      <w:pPr>
        <w:spacing w:after="0" w:line="259" w:lineRule="auto"/>
        <w:ind w:left="0" w:right="0" w:firstLine="0"/>
        <w:jc w:val="left"/>
      </w:pPr>
    </w:p>
    <w:p w14:paraId="71A8E040" w14:textId="77777777" w:rsidR="00EB7762" w:rsidRDefault="00EB7762" w:rsidP="00810CE8">
      <w:pPr>
        <w:spacing w:after="0" w:line="259" w:lineRule="auto"/>
        <w:ind w:left="0" w:right="0" w:firstLine="0"/>
        <w:jc w:val="left"/>
      </w:pPr>
    </w:p>
    <w:p w14:paraId="56DA78B7" w14:textId="77777777" w:rsidR="00EB7762" w:rsidRDefault="00EB7762" w:rsidP="00810CE8">
      <w:pPr>
        <w:spacing w:after="0" w:line="259" w:lineRule="auto"/>
        <w:ind w:left="0" w:right="0" w:firstLine="0"/>
        <w:jc w:val="left"/>
      </w:pPr>
    </w:p>
    <w:p w14:paraId="792D2B37" w14:textId="77777777" w:rsidR="00EB7762" w:rsidRDefault="00EB7762" w:rsidP="00810CE8">
      <w:pPr>
        <w:spacing w:after="0" w:line="259" w:lineRule="auto"/>
        <w:ind w:left="0" w:right="0" w:firstLine="0"/>
        <w:jc w:val="left"/>
      </w:pPr>
    </w:p>
    <w:p w14:paraId="28668627" w14:textId="77777777" w:rsidR="00EB7762" w:rsidRDefault="00EB7762" w:rsidP="00810CE8">
      <w:pPr>
        <w:spacing w:after="0" w:line="259" w:lineRule="auto"/>
        <w:ind w:left="0" w:right="0" w:firstLine="0"/>
        <w:jc w:val="left"/>
      </w:pPr>
    </w:p>
    <w:p w14:paraId="1AD65CB8" w14:textId="77777777" w:rsidR="00EB7762" w:rsidRDefault="00EB7762" w:rsidP="00810CE8">
      <w:pPr>
        <w:spacing w:after="0" w:line="259" w:lineRule="auto"/>
        <w:ind w:left="0" w:right="0" w:firstLine="0"/>
        <w:jc w:val="left"/>
      </w:pPr>
    </w:p>
    <w:p w14:paraId="6EBFCCA9" w14:textId="77777777" w:rsidR="00EB7762" w:rsidRDefault="00EB7762" w:rsidP="00810CE8">
      <w:pPr>
        <w:spacing w:after="0" w:line="259" w:lineRule="auto"/>
        <w:ind w:left="0" w:right="0" w:firstLine="0"/>
        <w:jc w:val="left"/>
      </w:pPr>
    </w:p>
    <w:p w14:paraId="66A41FA5" w14:textId="77777777" w:rsidR="00EB7762" w:rsidRDefault="00EB7762" w:rsidP="00810CE8">
      <w:pPr>
        <w:spacing w:after="0" w:line="259" w:lineRule="auto"/>
        <w:ind w:left="0" w:right="0" w:firstLine="0"/>
        <w:jc w:val="left"/>
      </w:pPr>
    </w:p>
    <w:p w14:paraId="725EFA6A" w14:textId="77777777" w:rsidR="00EB7762" w:rsidRDefault="00EB7762" w:rsidP="00810CE8">
      <w:pPr>
        <w:spacing w:after="0" w:line="259" w:lineRule="auto"/>
        <w:ind w:left="0" w:right="0" w:firstLine="0"/>
        <w:jc w:val="left"/>
      </w:pPr>
    </w:p>
    <w:p w14:paraId="2E7EE57D" w14:textId="77777777" w:rsidR="00EB7762" w:rsidRDefault="00EB7762" w:rsidP="00810CE8">
      <w:pPr>
        <w:spacing w:after="0" w:line="259" w:lineRule="auto"/>
        <w:ind w:left="0" w:right="0" w:firstLine="0"/>
        <w:jc w:val="left"/>
      </w:pPr>
    </w:p>
    <w:p w14:paraId="31A273F3" w14:textId="77777777" w:rsidR="00EB7762" w:rsidRDefault="00EB7762" w:rsidP="00810CE8">
      <w:pPr>
        <w:spacing w:after="0" w:line="259" w:lineRule="auto"/>
        <w:ind w:left="0" w:right="0" w:firstLine="0"/>
        <w:jc w:val="left"/>
      </w:pPr>
    </w:p>
    <w:p w14:paraId="168624FC" w14:textId="5536C7F9" w:rsidR="00810CE8" w:rsidRPr="006659BC" w:rsidRDefault="00810CE8" w:rsidP="00810CE8">
      <w:pPr>
        <w:spacing w:after="0" w:line="259" w:lineRule="auto"/>
        <w:ind w:left="0" w:right="0" w:firstLine="0"/>
        <w:jc w:val="left"/>
        <w:rPr>
          <w:rFonts w:asciiTheme="minorHAnsi" w:eastAsia="Times New Roman" w:hAnsiTheme="minorHAnsi" w:cstheme="minorHAnsi"/>
        </w:rPr>
      </w:pPr>
      <w:r>
        <w:t>I</w:t>
      </w:r>
      <w:r w:rsidRPr="006659BC">
        <w:rPr>
          <w:rFonts w:asciiTheme="minorHAnsi" w:hAnsiTheme="minorHAnsi" w:cstheme="minorHAnsi"/>
        </w:rPr>
        <w:t>f you are experiencing financial hardship and feel that your circumstances are not covered by the above criteria or prescribed allocation, we invite you to make a written application for discretionary support to the student bursary. This application should include a full explanation of why you feel your application should be considered and what you would need funding for and how this is a barrier to your learning.</w:t>
      </w:r>
    </w:p>
    <w:p w14:paraId="3345A699" w14:textId="77777777" w:rsidR="00810CE8" w:rsidRPr="006659BC" w:rsidRDefault="00810CE8" w:rsidP="00810CE8">
      <w:pPr>
        <w:pStyle w:val="NormalWeb"/>
        <w:rPr>
          <w:rFonts w:asciiTheme="minorHAnsi" w:hAnsiTheme="minorHAnsi" w:cstheme="minorHAnsi"/>
          <w:color w:val="000000"/>
          <w:sz w:val="22"/>
          <w:szCs w:val="22"/>
        </w:rPr>
      </w:pPr>
      <w:r w:rsidRPr="006659BC">
        <w:rPr>
          <w:rFonts w:asciiTheme="minorHAnsi" w:hAnsiTheme="minorHAnsi" w:cstheme="minorHAnsi"/>
          <w:color w:val="000000"/>
          <w:sz w:val="22"/>
          <w:szCs w:val="22"/>
        </w:rPr>
        <w:t xml:space="preserve">If you would like assistance with this application, please see any of the Student </w:t>
      </w:r>
      <w:r>
        <w:rPr>
          <w:rFonts w:asciiTheme="minorHAnsi" w:hAnsiTheme="minorHAnsi" w:cstheme="minorHAnsi"/>
          <w:color w:val="000000"/>
          <w:sz w:val="22"/>
          <w:szCs w:val="22"/>
        </w:rPr>
        <w:t>Support and Wellbeing</w:t>
      </w:r>
      <w:r w:rsidRPr="006659BC">
        <w:rPr>
          <w:rFonts w:asciiTheme="minorHAnsi" w:hAnsiTheme="minorHAnsi" w:cstheme="minorHAnsi"/>
          <w:color w:val="000000"/>
          <w:sz w:val="22"/>
          <w:szCs w:val="22"/>
        </w:rPr>
        <w:t xml:space="preserve"> Team.</w:t>
      </w:r>
    </w:p>
    <w:p w14:paraId="12150743" w14:textId="7DEA3F20" w:rsidR="00810CE8" w:rsidRDefault="00810CE8" w:rsidP="00810CE8">
      <w:pPr>
        <w:pStyle w:val="NormalWeb"/>
        <w:rPr>
          <w:rFonts w:asciiTheme="minorHAnsi" w:hAnsiTheme="minorHAnsi" w:cstheme="minorHAnsi"/>
          <w:color w:val="000000"/>
          <w:sz w:val="22"/>
          <w:szCs w:val="22"/>
        </w:rPr>
      </w:pPr>
      <w:r w:rsidRPr="006659BC">
        <w:rPr>
          <w:rFonts w:asciiTheme="minorHAnsi" w:hAnsiTheme="minorHAnsi" w:cstheme="minorHAnsi"/>
          <w:color w:val="000000"/>
          <w:sz w:val="22"/>
          <w:szCs w:val="22"/>
        </w:rPr>
        <w:t>Your application will be reviewed, and you will be informed of the panel decision in writing.</w:t>
      </w:r>
    </w:p>
    <w:p w14:paraId="7DBC4F83" w14:textId="77777777" w:rsidR="00EB7762" w:rsidRDefault="00EB7762" w:rsidP="00810CE8">
      <w:pPr>
        <w:spacing w:after="0" w:line="259" w:lineRule="auto"/>
        <w:ind w:left="0" w:right="0" w:firstLine="0"/>
        <w:rPr>
          <w:b/>
          <w:bCs/>
          <w:u w:val="single" w:color="000000"/>
        </w:rPr>
      </w:pPr>
    </w:p>
    <w:p w14:paraId="51C3C4D7" w14:textId="4046F89C" w:rsidR="00A0576D" w:rsidRPr="00810CE8" w:rsidRDefault="00C81A8F" w:rsidP="00810CE8">
      <w:pPr>
        <w:spacing w:after="0" w:line="259" w:lineRule="auto"/>
        <w:ind w:left="0" w:right="0" w:firstLine="0"/>
        <w:rPr>
          <w:b/>
          <w:bCs/>
        </w:rPr>
      </w:pPr>
      <w:r w:rsidRPr="00810CE8">
        <w:rPr>
          <w:b/>
          <w:bCs/>
          <w:u w:val="single" w:color="000000"/>
        </w:rPr>
        <w:lastRenderedPageBreak/>
        <w:t>Support for students through the Adult Learner Loan bursary fund</w:t>
      </w:r>
      <w:r w:rsidRPr="00810CE8">
        <w:rPr>
          <w:b/>
          <w:bCs/>
        </w:rPr>
        <w:t xml:space="preserve"> </w:t>
      </w:r>
    </w:p>
    <w:p w14:paraId="5E636005" w14:textId="77777777" w:rsidR="00A0576D" w:rsidRDefault="00C81A8F">
      <w:pPr>
        <w:spacing w:after="0" w:line="259" w:lineRule="auto"/>
        <w:ind w:left="0" w:right="0" w:firstLine="0"/>
        <w:jc w:val="left"/>
      </w:pPr>
      <w:r>
        <w:rPr>
          <w:b/>
        </w:rPr>
        <w:t xml:space="preserve"> </w:t>
      </w:r>
    </w:p>
    <w:p w14:paraId="25677995" w14:textId="77777777" w:rsidR="00A0576D" w:rsidRDefault="00C81A8F">
      <w:pPr>
        <w:ind w:right="0"/>
      </w:pPr>
      <w:r>
        <w:t xml:space="preserve">Students who have been approved for the Advanced Learner Loan from the Student Loans Company could be entitled to support with course equipment, uniform and childcare. For these students it is imperative that the loan is agreed and in place, to enable access to these funds.  </w:t>
      </w:r>
    </w:p>
    <w:p w14:paraId="0DB013D6" w14:textId="77777777" w:rsidR="00A0576D" w:rsidRDefault="00C81A8F">
      <w:pPr>
        <w:spacing w:after="0" w:line="259" w:lineRule="auto"/>
        <w:ind w:left="0" w:right="0" w:firstLine="0"/>
        <w:jc w:val="left"/>
      </w:pPr>
      <w:r>
        <w:rPr>
          <w:b/>
        </w:rPr>
        <w:t xml:space="preserve"> </w:t>
      </w:r>
    </w:p>
    <w:p w14:paraId="36F5AFE4" w14:textId="77777777" w:rsidR="00A0576D" w:rsidRDefault="00C81A8F">
      <w:pPr>
        <w:spacing w:after="5" w:line="239" w:lineRule="auto"/>
        <w:ind w:left="-5" w:right="0"/>
        <w:jc w:val="left"/>
      </w:pPr>
      <w:r>
        <w:t xml:space="preserve">If your application is successful and you are in receipt of any state benefits, it is your responsibility to inform the Department for Work and Pensions about any learner support you receive from us, as the learner support payment may affect your eligibility for some state benefits. </w:t>
      </w:r>
    </w:p>
    <w:p w14:paraId="0A698BAF" w14:textId="77777777" w:rsidR="00A0576D" w:rsidRDefault="00C81A8F">
      <w:pPr>
        <w:spacing w:after="0" w:line="259" w:lineRule="auto"/>
        <w:ind w:left="0" w:right="0" w:firstLine="0"/>
        <w:jc w:val="left"/>
      </w:pPr>
      <w:r>
        <w:rPr>
          <w:b/>
        </w:rPr>
        <w:t xml:space="preserve"> </w:t>
      </w:r>
    </w:p>
    <w:p w14:paraId="0E20617D" w14:textId="77777777" w:rsidR="00A0576D" w:rsidRDefault="00C81A8F">
      <w:pPr>
        <w:pStyle w:val="Heading3"/>
        <w:ind w:left="-5" w:right="2075"/>
      </w:pPr>
      <w:r>
        <w:t xml:space="preserve">Conditions </w:t>
      </w:r>
    </w:p>
    <w:p w14:paraId="0B48B2A2" w14:textId="0858530B" w:rsidR="00A0576D" w:rsidRDefault="00C81A8F">
      <w:pPr>
        <w:spacing w:after="5" w:line="239" w:lineRule="auto"/>
        <w:ind w:left="-5" w:right="0"/>
        <w:jc w:val="left"/>
      </w:pPr>
      <w:r>
        <w:t xml:space="preserve">Applications will be accepted until the end of the academic year </w:t>
      </w:r>
      <w:r w:rsidR="00C36469">
        <w:t>2023</w:t>
      </w:r>
      <w:r>
        <w:t>/</w:t>
      </w:r>
      <w:r w:rsidR="00C36469">
        <w:t xml:space="preserve">24 </w:t>
      </w:r>
      <w:r>
        <w:t xml:space="preserve">or until funds have been fully allocated, whichever is sooner. However, submission of an application for this support does not mean an automatic entitlement to funding and decisions are at the discretion of the college which will </w:t>
      </w:r>
      <w:r w:rsidR="00E11A7C">
        <w:t>consider</w:t>
      </w:r>
      <w:r>
        <w:t xml:space="preserve"> available funding. It is recommended that students apply early for any assistance with support from this fund as the amount of funding is limited. </w:t>
      </w:r>
    </w:p>
    <w:p w14:paraId="7EF9A97E" w14:textId="77777777" w:rsidR="00A0576D" w:rsidRDefault="00C81A8F">
      <w:pPr>
        <w:spacing w:after="0" w:line="259" w:lineRule="auto"/>
        <w:ind w:left="0" w:right="0" w:firstLine="0"/>
        <w:jc w:val="left"/>
      </w:pPr>
      <w:r>
        <w:rPr>
          <w:rFonts w:ascii="Tahoma" w:eastAsia="Tahoma" w:hAnsi="Tahoma" w:cs="Tahoma"/>
        </w:rPr>
        <w:t xml:space="preserve"> </w:t>
      </w:r>
    </w:p>
    <w:p w14:paraId="4DCF215B" w14:textId="6C4E45D5" w:rsidR="00A0576D" w:rsidRDefault="00C81A8F" w:rsidP="00E11A7C">
      <w:pPr>
        <w:ind w:right="0"/>
      </w:pPr>
      <w:r>
        <w:t xml:space="preserve">No bursary funding will be released until you have applied directly to the Student Loans Company and your loan is approved.  Your National Insurance Number must be validated by the Student Loans Company. If you fail to provide the correct evidence to the Student Loans Company and your Loan is not approved within a reasonable time, we will deem your application as </w:t>
      </w:r>
      <w:r w:rsidR="00810CE8">
        <w:t>unsuccessful,</w:t>
      </w:r>
      <w:r>
        <w:t xml:space="preserve"> and any costs incurred from a childcare provider or for essential course materials or uniform will be your sole responsibility. </w:t>
      </w:r>
    </w:p>
    <w:p w14:paraId="11D9F684" w14:textId="77777777" w:rsidR="00E11A7C" w:rsidRDefault="00E11A7C" w:rsidP="00E11A7C">
      <w:pPr>
        <w:ind w:right="0"/>
      </w:pPr>
    </w:p>
    <w:p w14:paraId="1E3F8F1B" w14:textId="0A254EF1" w:rsidR="00A0576D" w:rsidRDefault="00C81A8F">
      <w:pPr>
        <w:pStyle w:val="Heading3"/>
        <w:ind w:left="-5" w:right="2075"/>
      </w:pPr>
      <w:r>
        <w:t xml:space="preserve">Types of Support </w:t>
      </w:r>
      <w:r w:rsidR="006C082A">
        <w:t>m</w:t>
      </w:r>
      <w:r w:rsidR="003345AF">
        <w:t xml:space="preserve">ay include but is not limited to </w:t>
      </w:r>
    </w:p>
    <w:p w14:paraId="0761B9A2" w14:textId="77777777" w:rsidR="00A0576D" w:rsidRDefault="00C81A8F">
      <w:pPr>
        <w:numPr>
          <w:ilvl w:val="0"/>
          <w:numId w:val="21"/>
        </w:numPr>
        <w:ind w:right="0" w:hanging="360"/>
      </w:pPr>
      <w:r>
        <w:t xml:space="preserve">Childcare </w:t>
      </w:r>
    </w:p>
    <w:p w14:paraId="4B1B1F84" w14:textId="77777777" w:rsidR="00A0576D" w:rsidRDefault="00C81A8F">
      <w:pPr>
        <w:numPr>
          <w:ilvl w:val="0"/>
          <w:numId w:val="21"/>
        </w:numPr>
        <w:ind w:right="0" w:hanging="360"/>
      </w:pPr>
      <w:r>
        <w:t xml:space="preserve">Uniform </w:t>
      </w:r>
    </w:p>
    <w:p w14:paraId="47838AB5" w14:textId="26E1C8A2" w:rsidR="006C082A" w:rsidRDefault="006C082A">
      <w:pPr>
        <w:numPr>
          <w:ilvl w:val="0"/>
          <w:numId w:val="21"/>
        </w:numPr>
        <w:ind w:right="0" w:hanging="360"/>
      </w:pPr>
      <w:r>
        <w:t xml:space="preserve"> </w:t>
      </w:r>
      <w:proofErr w:type="spellStart"/>
      <w:r>
        <w:t>MealsTravel</w:t>
      </w:r>
      <w:proofErr w:type="spellEnd"/>
    </w:p>
    <w:p w14:paraId="4504AD75" w14:textId="53F986BF" w:rsidR="00A0576D" w:rsidRDefault="00A0576D" w:rsidP="5B422D16">
      <w:pPr>
        <w:spacing w:after="0" w:line="259" w:lineRule="auto"/>
        <w:ind w:left="0" w:right="0" w:firstLine="0"/>
        <w:jc w:val="left"/>
        <w:rPr>
          <w:rFonts w:ascii="Tahoma" w:eastAsia="Tahoma" w:hAnsi="Tahoma" w:cs="Tahoma"/>
        </w:rPr>
      </w:pPr>
    </w:p>
    <w:p w14:paraId="5F7F3B7E" w14:textId="77777777" w:rsidR="00A0576D" w:rsidRDefault="00C81A8F">
      <w:pPr>
        <w:pStyle w:val="Heading3"/>
        <w:ind w:left="-5" w:right="2075"/>
      </w:pPr>
      <w:r>
        <w:t xml:space="preserve">Eligibility </w:t>
      </w:r>
    </w:p>
    <w:p w14:paraId="2F1A3062" w14:textId="4CC4DF6D" w:rsidR="00A0576D" w:rsidRDefault="00C81A8F">
      <w:pPr>
        <w:numPr>
          <w:ilvl w:val="0"/>
          <w:numId w:val="22"/>
        </w:numPr>
        <w:ind w:right="0" w:hanging="360"/>
      </w:pPr>
      <w:r>
        <w:t>Be aged 19 or over on 31</w:t>
      </w:r>
      <w:r w:rsidRPr="5B422D16">
        <w:rPr>
          <w:vertAlign w:val="superscript"/>
        </w:rPr>
        <w:t>st</w:t>
      </w:r>
      <w:r>
        <w:t xml:space="preserve"> August 202</w:t>
      </w:r>
      <w:r w:rsidR="006C082A">
        <w:t>3</w:t>
      </w:r>
    </w:p>
    <w:p w14:paraId="1ABEF0C0" w14:textId="77777777" w:rsidR="00A0576D" w:rsidRDefault="00C81A8F">
      <w:pPr>
        <w:numPr>
          <w:ilvl w:val="0"/>
          <w:numId w:val="22"/>
        </w:numPr>
        <w:ind w:right="0" w:hanging="360"/>
      </w:pPr>
      <w:r>
        <w:t xml:space="preserve">Learners must be studying an eligible Level 3 to 6 Further Education (FE) course and accessing the Advanced Learner Loan from the Student Loans Company. </w:t>
      </w:r>
    </w:p>
    <w:p w14:paraId="2A26C4BA" w14:textId="2A56DECC" w:rsidR="00A0576D" w:rsidRDefault="00C81A8F">
      <w:pPr>
        <w:numPr>
          <w:ilvl w:val="0"/>
          <w:numId w:val="22"/>
        </w:numPr>
        <w:ind w:right="0" w:hanging="360"/>
      </w:pPr>
      <w:r>
        <w:t>Learners must satisfy the residency criteria set out in the Advanced learning loan funding rules for 202</w:t>
      </w:r>
      <w:r w:rsidR="006C082A">
        <w:t>3</w:t>
      </w:r>
      <w:r>
        <w:t>/2</w:t>
      </w:r>
      <w:r w:rsidR="00396C61">
        <w:t>02</w:t>
      </w:r>
      <w:r w:rsidR="006C082A">
        <w:t>4</w:t>
      </w:r>
      <w:r>
        <w:t xml:space="preserve"> </w:t>
      </w:r>
    </w:p>
    <w:p w14:paraId="2C55D848" w14:textId="77777777" w:rsidR="00A0576D" w:rsidRDefault="00C81A8F">
      <w:pPr>
        <w:spacing w:after="0" w:line="259" w:lineRule="auto"/>
        <w:ind w:left="720" w:right="0" w:firstLine="0"/>
        <w:jc w:val="left"/>
      </w:pPr>
      <w:r>
        <w:t xml:space="preserve"> </w:t>
      </w:r>
    </w:p>
    <w:p w14:paraId="74570B49" w14:textId="77777777" w:rsidR="00A0576D" w:rsidRPr="00884DA5" w:rsidRDefault="00C81A8F">
      <w:pPr>
        <w:pStyle w:val="Heading3"/>
        <w:ind w:left="-5" w:right="2075"/>
        <w:rPr>
          <w:color w:val="auto"/>
        </w:rPr>
      </w:pPr>
      <w:r w:rsidRPr="00884DA5">
        <w:rPr>
          <w:color w:val="auto"/>
        </w:rPr>
        <w:t xml:space="preserve">Evidence </w:t>
      </w:r>
    </w:p>
    <w:p w14:paraId="4A58D426" w14:textId="77777777" w:rsidR="00A0576D" w:rsidRPr="00884DA5" w:rsidRDefault="00C81A8F">
      <w:pPr>
        <w:numPr>
          <w:ilvl w:val="0"/>
          <w:numId w:val="23"/>
        </w:numPr>
        <w:ind w:right="0" w:hanging="360"/>
        <w:rPr>
          <w:color w:val="auto"/>
        </w:rPr>
      </w:pPr>
      <w:r w:rsidRPr="00884DA5">
        <w:rPr>
          <w:color w:val="auto"/>
        </w:rPr>
        <w:t xml:space="preserve">income Support </w:t>
      </w:r>
    </w:p>
    <w:p w14:paraId="4CCF8D8C" w14:textId="77777777" w:rsidR="00A0576D" w:rsidRPr="00884DA5" w:rsidRDefault="00C81A8F">
      <w:pPr>
        <w:numPr>
          <w:ilvl w:val="0"/>
          <w:numId w:val="23"/>
        </w:numPr>
        <w:ind w:right="0" w:hanging="360"/>
        <w:rPr>
          <w:color w:val="auto"/>
        </w:rPr>
      </w:pPr>
      <w:r w:rsidRPr="00884DA5">
        <w:rPr>
          <w:color w:val="auto"/>
        </w:rPr>
        <w:t xml:space="preserve">income-based Jobseekers Allowance </w:t>
      </w:r>
    </w:p>
    <w:p w14:paraId="5176023C" w14:textId="77777777" w:rsidR="00A0576D" w:rsidRPr="00884DA5" w:rsidRDefault="00C81A8F">
      <w:pPr>
        <w:numPr>
          <w:ilvl w:val="0"/>
          <w:numId w:val="23"/>
        </w:numPr>
        <w:ind w:right="0" w:hanging="360"/>
        <w:rPr>
          <w:color w:val="auto"/>
        </w:rPr>
      </w:pPr>
      <w:r w:rsidRPr="00884DA5">
        <w:rPr>
          <w:color w:val="auto"/>
        </w:rPr>
        <w:t xml:space="preserve">income-related Employment and Support Allowance (ESA) </w:t>
      </w:r>
    </w:p>
    <w:p w14:paraId="3740917D" w14:textId="77777777" w:rsidR="00A0576D" w:rsidRPr="00884DA5" w:rsidRDefault="00C81A8F">
      <w:pPr>
        <w:numPr>
          <w:ilvl w:val="0"/>
          <w:numId w:val="23"/>
        </w:numPr>
        <w:ind w:right="0" w:hanging="360"/>
        <w:rPr>
          <w:color w:val="auto"/>
        </w:rPr>
      </w:pPr>
      <w:r w:rsidRPr="00884DA5">
        <w:rPr>
          <w:color w:val="auto"/>
        </w:rPr>
        <w:t xml:space="preserve">support under part VI of the Immigration and Asylum Act 1999 </w:t>
      </w:r>
    </w:p>
    <w:p w14:paraId="431A2C25" w14:textId="77777777" w:rsidR="00A0576D" w:rsidRPr="00884DA5" w:rsidRDefault="00C81A8F">
      <w:pPr>
        <w:numPr>
          <w:ilvl w:val="0"/>
          <w:numId w:val="23"/>
        </w:numPr>
        <w:ind w:right="0" w:hanging="360"/>
        <w:rPr>
          <w:color w:val="auto"/>
        </w:rPr>
      </w:pPr>
      <w:r w:rsidRPr="00884DA5">
        <w:rPr>
          <w:color w:val="auto"/>
        </w:rPr>
        <w:t xml:space="preserve">the guarantee element of State Pension Credit </w:t>
      </w:r>
    </w:p>
    <w:p w14:paraId="5E1C6912" w14:textId="77777777" w:rsidR="00A0576D" w:rsidRPr="00884DA5" w:rsidRDefault="00C81A8F">
      <w:pPr>
        <w:numPr>
          <w:ilvl w:val="0"/>
          <w:numId w:val="23"/>
        </w:numPr>
        <w:ind w:right="0" w:hanging="360"/>
        <w:rPr>
          <w:color w:val="auto"/>
        </w:rPr>
      </w:pPr>
      <w:r w:rsidRPr="00884DA5">
        <w:rPr>
          <w:color w:val="auto"/>
        </w:rPr>
        <w:t xml:space="preserve">Child Tax Credit (provided they are </w:t>
      </w:r>
      <w:r w:rsidRPr="00884DA5">
        <w:rPr>
          <w:color w:val="auto"/>
          <w:u w:val="single" w:color="000000"/>
        </w:rPr>
        <w:t>not</w:t>
      </w:r>
      <w:r w:rsidRPr="00884DA5">
        <w:rPr>
          <w:color w:val="auto"/>
        </w:rPr>
        <w:t xml:space="preserve"> entitled to Working Tax Credit and have an annual gross income of no more than £16,190, as assessed by Her Majesty’s Revenue and Customs) </w:t>
      </w:r>
    </w:p>
    <w:p w14:paraId="02F7CB62" w14:textId="77777777" w:rsidR="00A0576D" w:rsidRPr="00884DA5" w:rsidRDefault="00C81A8F">
      <w:pPr>
        <w:numPr>
          <w:ilvl w:val="0"/>
          <w:numId w:val="23"/>
        </w:numPr>
        <w:ind w:right="0" w:hanging="360"/>
        <w:rPr>
          <w:color w:val="auto"/>
        </w:rPr>
      </w:pPr>
      <w:r w:rsidRPr="00884DA5">
        <w:rPr>
          <w:color w:val="auto"/>
        </w:rPr>
        <w:t xml:space="preserve">Working Tax Credit run-on – paid for 4 weeks after someone stops qualifying for Working Tax Credit </w:t>
      </w:r>
    </w:p>
    <w:p w14:paraId="3E13F719" w14:textId="6C977A27" w:rsidR="00524243" w:rsidRPr="00796BFD" w:rsidRDefault="002D68C5" w:rsidP="00796BFD">
      <w:pPr>
        <w:numPr>
          <w:ilvl w:val="0"/>
          <w:numId w:val="23"/>
        </w:numPr>
        <w:ind w:right="0" w:hanging="360"/>
        <w:rPr>
          <w:color w:val="auto"/>
        </w:rPr>
      </w:pPr>
      <w:r w:rsidRPr="5B422D16">
        <w:rPr>
          <w:color w:val="auto"/>
        </w:rPr>
        <w:t xml:space="preserve">Most recent </w:t>
      </w:r>
      <w:r w:rsidR="00C81A8F" w:rsidRPr="5B422D16">
        <w:rPr>
          <w:color w:val="auto"/>
        </w:rPr>
        <w:t xml:space="preserve">Universal Credit </w:t>
      </w:r>
      <w:r w:rsidRPr="5B422D16">
        <w:rPr>
          <w:color w:val="auto"/>
        </w:rPr>
        <w:t xml:space="preserve">statements </w:t>
      </w:r>
      <w:r w:rsidR="00C81A8F" w:rsidRPr="5B422D16">
        <w:rPr>
          <w:color w:val="auto"/>
        </w:rPr>
        <w:t xml:space="preserve">with net earnings not exceeding the equivalent of £7,400 pa </w:t>
      </w:r>
    </w:p>
    <w:p w14:paraId="1EFB47EF" w14:textId="77777777" w:rsidR="00A0576D" w:rsidRDefault="00C81A8F">
      <w:pPr>
        <w:spacing w:after="175" w:line="259" w:lineRule="auto"/>
        <w:ind w:left="0" w:right="0" w:firstLine="0"/>
        <w:jc w:val="left"/>
      </w:pPr>
      <w:r>
        <w:rPr>
          <w:b/>
        </w:rPr>
        <w:t xml:space="preserve"> </w:t>
      </w:r>
    </w:p>
    <w:p w14:paraId="29036B1A" w14:textId="65D80E97" w:rsidR="00A0576D" w:rsidRDefault="00C81A8F">
      <w:pPr>
        <w:ind w:right="0"/>
      </w:pPr>
      <w:r>
        <w:t xml:space="preserve">Bank statements </w:t>
      </w:r>
      <w:r>
        <w:rPr>
          <w:b/>
        </w:rPr>
        <w:t>will not</w:t>
      </w:r>
      <w:r>
        <w:t xml:space="preserve"> be accepted as evidence.  Students are unable to self-certify their receipt of benefits or salary from employment and must provide evidence.  </w:t>
      </w:r>
    </w:p>
    <w:p w14:paraId="2CB4B290" w14:textId="77777777" w:rsidR="00835AFC" w:rsidRDefault="00835AFC">
      <w:pPr>
        <w:ind w:right="0"/>
      </w:pPr>
    </w:p>
    <w:p w14:paraId="2CF7599B" w14:textId="4D95123A" w:rsidR="00796BFD" w:rsidRDefault="00796BFD" w:rsidP="00796BFD">
      <w:pPr>
        <w:ind w:right="0"/>
      </w:pPr>
      <w:r>
        <w:t xml:space="preserve">Copies of all documentary evidence will available on </w:t>
      </w:r>
      <w:r w:rsidR="00601314">
        <w:t>the bursary</w:t>
      </w:r>
      <w:r>
        <w:t xml:space="preserve"> application portal for audit purposes. </w:t>
      </w:r>
    </w:p>
    <w:p w14:paraId="76781EC4" w14:textId="77777777" w:rsidR="00A0576D" w:rsidRDefault="00C81A8F">
      <w:pPr>
        <w:spacing w:after="179" w:line="259" w:lineRule="auto"/>
        <w:ind w:left="0" w:right="0" w:firstLine="0"/>
        <w:jc w:val="left"/>
      </w:pPr>
      <w:r>
        <w:rPr>
          <w:b/>
        </w:rPr>
        <w:t xml:space="preserve"> </w:t>
      </w:r>
    </w:p>
    <w:p w14:paraId="79412B54" w14:textId="77777777" w:rsidR="00A0576D" w:rsidRDefault="00C81A8F">
      <w:pPr>
        <w:pStyle w:val="Heading3"/>
        <w:ind w:left="-5" w:right="2075"/>
      </w:pPr>
      <w:r>
        <w:lastRenderedPageBreak/>
        <w:t xml:space="preserve">Entitlement Childcare  </w:t>
      </w:r>
    </w:p>
    <w:p w14:paraId="54283C76" w14:textId="2D22B944" w:rsidR="00A0576D" w:rsidRDefault="00C81A8F">
      <w:pPr>
        <w:numPr>
          <w:ilvl w:val="0"/>
          <w:numId w:val="24"/>
        </w:numPr>
        <w:ind w:right="0" w:hanging="360"/>
      </w:pPr>
      <w:r>
        <w:t>Students aged 20 years and above, on or before 31st August 202</w:t>
      </w:r>
      <w:r w:rsidR="006C082A">
        <w:t>3</w:t>
      </w:r>
      <w:r>
        <w:t>, may be eligible for support with childcare costs up to £</w:t>
      </w:r>
      <w:r w:rsidR="00665E68">
        <w:t xml:space="preserve">50 </w:t>
      </w:r>
      <w:r>
        <w:t>per day</w:t>
      </w:r>
      <w:r w:rsidR="00EB7762">
        <w:t>.</w:t>
      </w:r>
    </w:p>
    <w:p w14:paraId="26A459F4" w14:textId="0A044BB7" w:rsidR="00A0576D" w:rsidRDefault="00C81A8F">
      <w:pPr>
        <w:numPr>
          <w:ilvl w:val="0"/>
          <w:numId w:val="24"/>
        </w:numPr>
        <w:ind w:right="0" w:hanging="360"/>
      </w:pPr>
      <w:r>
        <w:t xml:space="preserve">The college notes that some eligible learners can receive free education and childcare for 2- year- olds through Government-funded nursery provision. Some eligible learners can receive free education and childcare for </w:t>
      </w:r>
      <w:r w:rsidR="00884DA5">
        <w:t>3–4-year-olds</w:t>
      </w:r>
      <w:r>
        <w:t xml:space="preserve"> from 15 hours or 30 hours of Government</w:t>
      </w:r>
      <w:r w:rsidR="003345AF">
        <w:t xml:space="preserve"> </w:t>
      </w:r>
      <w:r>
        <w:t>funded nursery provision per week, both of which will be taken into consideration when allocating a bursary amount</w:t>
      </w:r>
      <w:r w:rsidR="00EB7762">
        <w:t>.</w:t>
      </w:r>
      <w:r w:rsidR="006C082A">
        <w:t xml:space="preserve"> Use that first.</w:t>
      </w:r>
    </w:p>
    <w:p w14:paraId="0A1BAC60" w14:textId="06F7FA66" w:rsidR="00A0576D" w:rsidRDefault="00C81A8F">
      <w:pPr>
        <w:numPr>
          <w:ilvl w:val="0"/>
          <w:numId w:val="24"/>
        </w:numPr>
        <w:ind w:right="0" w:hanging="360"/>
      </w:pPr>
      <w:r>
        <w:t>The childcare provider must be registered with Ofsted and complete a childcare form before the support can commence</w:t>
      </w:r>
      <w:r w:rsidR="00EB7762">
        <w:t>.</w:t>
      </w:r>
    </w:p>
    <w:p w14:paraId="62B0A455" w14:textId="4155778F" w:rsidR="00A0576D" w:rsidRDefault="00C81A8F">
      <w:pPr>
        <w:numPr>
          <w:ilvl w:val="0"/>
          <w:numId w:val="24"/>
        </w:numPr>
        <w:ind w:right="0" w:hanging="360"/>
      </w:pPr>
      <w:r>
        <w:t>The contract the student has for childcare is with the childcare provider and NOT with the College</w:t>
      </w:r>
      <w:r w:rsidR="00EB7762">
        <w:t>.</w:t>
      </w:r>
      <w:r>
        <w:t xml:space="preserve"> </w:t>
      </w:r>
    </w:p>
    <w:p w14:paraId="2D9D3955" w14:textId="39AA0154" w:rsidR="00A0576D" w:rsidRDefault="00C81A8F">
      <w:pPr>
        <w:numPr>
          <w:ilvl w:val="0"/>
          <w:numId w:val="24"/>
        </w:numPr>
        <w:ind w:right="0" w:hanging="360"/>
      </w:pPr>
      <w:r>
        <w:t xml:space="preserve">Please understand that the student is responsible for childcare fees which have not been agreed by the </w:t>
      </w:r>
      <w:r w:rsidR="00884DA5">
        <w:t>s</w:t>
      </w:r>
      <w:r>
        <w:t>tudent bursary team</w:t>
      </w:r>
      <w:r w:rsidR="00EB7762">
        <w:t>.</w:t>
      </w:r>
    </w:p>
    <w:p w14:paraId="1D85F91C" w14:textId="30F3C395" w:rsidR="00C36469" w:rsidRDefault="00C81A8F" w:rsidP="00C36469">
      <w:pPr>
        <w:numPr>
          <w:ilvl w:val="0"/>
          <w:numId w:val="24"/>
        </w:numPr>
        <w:ind w:right="0" w:hanging="360"/>
      </w:pPr>
      <w:r>
        <w:t>Students will be required to provide evidence of parental responsibility for the child/children they are claiming childcare support for</w:t>
      </w:r>
      <w:r w:rsidR="00C36469">
        <w:t>.</w:t>
      </w:r>
    </w:p>
    <w:p w14:paraId="7FF8678C" w14:textId="77777777" w:rsidR="006C082A" w:rsidRDefault="00C81A8F" w:rsidP="006C082A">
      <w:pPr>
        <w:pStyle w:val="Heading3"/>
        <w:ind w:left="-5" w:right="2075"/>
        <w:rPr>
          <w:b w:val="0"/>
        </w:rPr>
      </w:pPr>
      <w:r>
        <w:rPr>
          <w:b w:val="0"/>
        </w:rPr>
        <w:t xml:space="preserve"> </w:t>
      </w:r>
    </w:p>
    <w:p w14:paraId="3136C112" w14:textId="62B6DC04" w:rsidR="006C082A" w:rsidRDefault="006C082A" w:rsidP="006C082A">
      <w:pPr>
        <w:pStyle w:val="Heading3"/>
        <w:ind w:left="-5" w:right="2075"/>
      </w:pPr>
      <w:r>
        <w:t xml:space="preserve">Support with Course Equipment / Uniform </w:t>
      </w:r>
    </w:p>
    <w:p w14:paraId="1C999693" w14:textId="77777777" w:rsidR="006C082A" w:rsidRDefault="006C082A" w:rsidP="006C082A">
      <w:pPr>
        <w:ind w:right="0"/>
      </w:pPr>
      <w:r>
        <w:t xml:space="preserve">The LSF allows students to apply for financial support with purchasing course related materials that are required to complete their programme of study. </w:t>
      </w:r>
    </w:p>
    <w:p w14:paraId="4B32405F" w14:textId="77777777" w:rsidR="006C082A" w:rsidRDefault="006C082A" w:rsidP="006C082A">
      <w:pPr>
        <w:spacing w:after="0" w:line="259" w:lineRule="auto"/>
        <w:ind w:left="0" w:right="0" w:firstLine="0"/>
        <w:jc w:val="left"/>
      </w:pPr>
      <w:r>
        <w:t xml:space="preserve"> </w:t>
      </w:r>
    </w:p>
    <w:p w14:paraId="25AF9806" w14:textId="6B101D4F" w:rsidR="00A0576D" w:rsidRDefault="00A0576D" w:rsidP="5B422D16">
      <w:pPr>
        <w:pStyle w:val="ListParagraph"/>
        <w:numPr>
          <w:ilvl w:val="0"/>
          <w:numId w:val="20"/>
        </w:numPr>
        <w:spacing w:after="179" w:line="259" w:lineRule="auto"/>
        <w:ind w:right="0"/>
        <w:rPr>
          <w:color w:val="000000" w:themeColor="text1"/>
        </w:rPr>
      </w:pPr>
    </w:p>
    <w:p w14:paraId="451A5991" w14:textId="5611B3EF" w:rsidR="00EB7762" w:rsidRDefault="00EB7762" w:rsidP="5B422D16">
      <w:pPr>
        <w:pStyle w:val="Heading3"/>
        <w:numPr>
          <w:ilvl w:val="0"/>
          <w:numId w:val="1"/>
        </w:numPr>
        <w:ind w:right="2075"/>
      </w:pPr>
    </w:p>
    <w:p w14:paraId="5E0A41F2" w14:textId="77777777" w:rsidR="00C36469" w:rsidRDefault="00C36469" w:rsidP="00C36469">
      <w:pPr>
        <w:pStyle w:val="Heading3"/>
        <w:ind w:left="0" w:right="2075" w:firstLine="0"/>
      </w:pPr>
      <w:r>
        <w:t xml:space="preserve">Travelling to College </w:t>
      </w:r>
    </w:p>
    <w:p w14:paraId="4A90B9C7" w14:textId="77777777" w:rsidR="00C36469" w:rsidRPr="00D469B8" w:rsidRDefault="00C36469" w:rsidP="00C36469">
      <w:pPr>
        <w:spacing w:after="0" w:line="259" w:lineRule="auto"/>
        <w:ind w:left="0" w:right="0" w:firstLine="0"/>
        <w:jc w:val="left"/>
      </w:pPr>
      <w:r>
        <w:t xml:space="preserve"> </w:t>
      </w:r>
    </w:p>
    <w:p w14:paraId="4FC90A88" w14:textId="48413B66" w:rsidR="636A39E1" w:rsidRDefault="636A39E1" w:rsidP="62C97541">
      <w:pPr>
        <w:pStyle w:val="Heading3"/>
        <w:ind w:left="-5" w:right="2075"/>
      </w:pPr>
      <w:r>
        <w:t xml:space="preserve">Travel to College  </w:t>
      </w:r>
    </w:p>
    <w:p w14:paraId="6ECA1ABF" w14:textId="5C01FFDE" w:rsidR="636A39E1" w:rsidRDefault="636A39E1" w:rsidP="62C97541">
      <w:pPr>
        <w:ind w:right="0"/>
      </w:pPr>
      <w:r w:rsidRPr="5B422D16">
        <w:rPr>
          <w:color w:val="auto"/>
        </w:rPr>
        <w:t xml:space="preserve">The Advanced Learner Loan bursary fund provides bus travel to and from college on weekdays during term time from the home address, provided at the time of application to the College.  This applies to students who meet the required household income threshold as set out in the funding </w:t>
      </w:r>
      <w:proofErr w:type="gramStart"/>
      <w:r w:rsidRPr="5B422D16">
        <w:rPr>
          <w:color w:val="auto"/>
        </w:rPr>
        <w:t>guidance  There</w:t>
      </w:r>
      <w:proofErr w:type="gramEnd"/>
      <w:r w:rsidRPr="5B422D16">
        <w:rPr>
          <w:color w:val="auto"/>
        </w:rPr>
        <w:t xml:space="preserve"> will be a charge of £5 per term therefore the maximum yearly charge being £15. </w:t>
      </w:r>
      <w:r>
        <w:t>The Advanced Lea</w:t>
      </w:r>
      <w:r w:rsidR="0F5F8E09">
        <w:t>rner Loan bursary</w:t>
      </w:r>
      <w:r>
        <w:t xml:space="preserve"> fund will cover the cost </w:t>
      </w:r>
      <w:proofErr w:type="gramStart"/>
      <w:r>
        <w:t>of  the</w:t>
      </w:r>
      <w:proofErr w:type="gramEnd"/>
      <w:r>
        <w:t xml:space="preserve"> termly charge for approved students All students wishing to use transport provided by the College must have in place a completed and approved bursary application.  Only one pass per student will be issued.</w:t>
      </w:r>
    </w:p>
    <w:p w14:paraId="37107B79" w14:textId="7C11C26E" w:rsidR="636A39E1" w:rsidRDefault="636A39E1" w:rsidP="62C97541">
      <w:pPr>
        <w:ind w:right="0"/>
      </w:pPr>
      <w:r>
        <w:t>Dates to contact students requesting the £5 charge will be:</w:t>
      </w:r>
    </w:p>
    <w:p w14:paraId="48DF9483" w14:textId="7F087650" w:rsidR="636A39E1" w:rsidRDefault="636A39E1" w:rsidP="62C97541">
      <w:pPr>
        <w:ind w:right="0"/>
      </w:pPr>
      <w:r>
        <w:t>16</w:t>
      </w:r>
      <w:r w:rsidRPr="5B422D16">
        <w:rPr>
          <w:vertAlign w:val="superscript"/>
        </w:rPr>
        <w:t>th</w:t>
      </w:r>
      <w:r>
        <w:t xml:space="preserve"> October 2023</w:t>
      </w:r>
    </w:p>
    <w:p w14:paraId="1F6CBA95" w14:textId="5B4C56BC" w:rsidR="636A39E1" w:rsidRDefault="636A39E1" w:rsidP="62C97541">
      <w:pPr>
        <w:ind w:right="0"/>
      </w:pPr>
      <w:r>
        <w:t>5</w:t>
      </w:r>
      <w:r w:rsidRPr="5B422D16">
        <w:rPr>
          <w:vertAlign w:val="superscript"/>
        </w:rPr>
        <w:t>th</w:t>
      </w:r>
      <w:r>
        <w:t xml:space="preserve"> February 2024</w:t>
      </w:r>
    </w:p>
    <w:p w14:paraId="4E6A16D0" w14:textId="0B6C3E1C" w:rsidR="636A39E1" w:rsidRDefault="636A39E1" w:rsidP="62C97541">
      <w:pPr>
        <w:ind w:right="0"/>
      </w:pPr>
      <w:r>
        <w:t>15</w:t>
      </w:r>
      <w:r w:rsidRPr="5B422D16">
        <w:rPr>
          <w:vertAlign w:val="superscript"/>
        </w:rPr>
        <w:t>th</w:t>
      </w:r>
      <w:r>
        <w:t xml:space="preserve"> April 2024</w:t>
      </w:r>
    </w:p>
    <w:p w14:paraId="1A6C1BC6" w14:textId="4B7A7064" w:rsidR="636A39E1" w:rsidRDefault="636A39E1" w:rsidP="62C97541">
      <w:pPr>
        <w:ind w:right="0"/>
      </w:pPr>
      <w:r>
        <w:t>An email will be sent to all bursary approved students on the contact dates explaining the payment has been taken from their bursary.</w:t>
      </w:r>
    </w:p>
    <w:p w14:paraId="017D34CF" w14:textId="53A4867A" w:rsidR="62C97541" w:rsidRDefault="62C97541" w:rsidP="62C97541">
      <w:pPr>
        <w:ind w:right="0"/>
      </w:pPr>
    </w:p>
    <w:p w14:paraId="353892BF" w14:textId="34E4B3CF" w:rsidR="636A39E1" w:rsidRDefault="636A39E1" w:rsidP="62C97541">
      <w:pPr>
        <w:ind w:right="0"/>
      </w:pPr>
      <w:r>
        <w:t>Payment dates for £5 charges will be:</w:t>
      </w:r>
    </w:p>
    <w:p w14:paraId="0E86C0B0" w14:textId="51442A94" w:rsidR="636A39E1" w:rsidRDefault="636A39E1" w:rsidP="62C97541">
      <w:pPr>
        <w:ind w:right="0"/>
      </w:pPr>
      <w:r>
        <w:t>17</w:t>
      </w:r>
      <w:r w:rsidRPr="5B422D16">
        <w:rPr>
          <w:vertAlign w:val="superscript"/>
        </w:rPr>
        <w:t>th</w:t>
      </w:r>
      <w:r>
        <w:t xml:space="preserve"> November 2023</w:t>
      </w:r>
    </w:p>
    <w:p w14:paraId="01A4AE5D" w14:textId="79D39C55" w:rsidR="636A39E1" w:rsidRDefault="636A39E1" w:rsidP="62C97541">
      <w:pPr>
        <w:ind w:right="0"/>
      </w:pPr>
      <w:r>
        <w:t>8</w:t>
      </w:r>
      <w:r w:rsidRPr="5B422D16">
        <w:rPr>
          <w:vertAlign w:val="superscript"/>
        </w:rPr>
        <w:t>th</w:t>
      </w:r>
      <w:r>
        <w:t xml:space="preserve"> March 2024</w:t>
      </w:r>
    </w:p>
    <w:p w14:paraId="5B792830" w14:textId="543BA4D5" w:rsidR="636A39E1" w:rsidRDefault="636A39E1" w:rsidP="62C97541">
      <w:pPr>
        <w:ind w:right="0"/>
      </w:pPr>
      <w:r>
        <w:t>10</w:t>
      </w:r>
      <w:r w:rsidRPr="5B422D16">
        <w:rPr>
          <w:vertAlign w:val="superscript"/>
        </w:rPr>
        <w:t>th</w:t>
      </w:r>
      <w:r>
        <w:t xml:space="preserve"> May 2024</w:t>
      </w:r>
    </w:p>
    <w:p w14:paraId="016E6649" w14:textId="49EDE222" w:rsidR="62C97541" w:rsidRDefault="62C97541" w:rsidP="62C97541"/>
    <w:p w14:paraId="543379FB" w14:textId="671D3DA9" w:rsidR="62C97541" w:rsidRDefault="62C97541" w:rsidP="62C97541"/>
    <w:p w14:paraId="53531DE7" w14:textId="3618CB8E" w:rsidR="62C97541" w:rsidRDefault="62C97541" w:rsidP="62C97541"/>
    <w:p w14:paraId="19DF9DFF" w14:textId="178C7890" w:rsidR="62C97541" w:rsidRDefault="62C97541" w:rsidP="62C97541"/>
    <w:p w14:paraId="3CC34AD5" w14:textId="77777777" w:rsidR="00C36469" w:rsidRDefault="00C36469" w:rsidP="00C36469">
      <w:pPr>
        <w:spacing w:after="0" w:line="259" w:lineRule="auto"/>
        <w:ind w:left="0" w:right="0" w:firstLine="0"/>
        <w:jc w:val="left"/>
      </w:pPr>
      <w:r>
        <w:t xml:space="preserve"> </w:t>
      </w:r>
    </w:p>
    <w:p w14:paraId="2B1A96BC" w14:textId="2594EB6A" w:rsidR="00C36469" w:rsidRDefault="00C36469" w:rsidP="00C36469">
      <w:pPr>
        <w:ind w:right="0"/>
      </w:pPr>
      <w:r>
        <w:t xml:space="preserve">The College provides students with a SMART bus pass or identification on the student’s ID badge which allows travel on Arriva OR Stagecoach buses from their home to the college site. It is the student’s responsibility to keep this pass throughout the year, for SMART cards. If cards are lost or misplaced the students must apply to the bus company for a replacement which will </w:t>
      </w:r>
      <w:r w:rsidRPr="5B422D16">
        <w:rPr>
          <w:color w:val="auto"/>
        </w:rPr>
        <w:t xml:space="preserve">include a fee of £5.00.  </w:t>
      </w:r>
      <w:r w:rsidR="002D68C5" w:rsidRPr="5B422D16">
        <w:rPr>
          <w:color w:val="auto"/>
        </w:rPr>
        <w:t>Only one pass per students will be issued.</w:t>
      </w:r>
    </w:p>
    <w:p w14:paraId="36157D78" w14:textId="77777777" w:rsidR="00C36469" w:rsidRDefault="00C36469" w:rsidP="00C36469">
      <w:pPr>
        <w:spacing w:after="0" w:line="259" w:lineRule="auto"/>
        <w:ind w:left="0" w:right="0" w:firstLine="0"/>
        <w:jc w:val="left"/>
      </w:pPr>
      <w:r>
        <w:lastRenderedPageBreak/>
        <w:t xml:space="preserve"> </w:t>
      </w:r>
    </w:p>
    <w:p w14:paraId="717B2FE5" w14:textId="77777777" w:rsidR="00C36469" w:rsidRDefault="00C36469" w:rsidP="00C36469">
      <w:pPr>
        <w:ind w:right="0"/>
      </w:pPr>
      <w:r>
        <w:t xml:space="preserve">If there is not a Stagecoach, Arriva or dedicated bus route near their home, they can use another public transport service and the college may reimburse some of the cost, based on the following criteria:  </w:t>
      </w:r>
    </w:p>
    <w:p w14:paraId="1DE95316" w14:textId="77777777" w:rsidR="00C36469" w:rsidRDefault="00C36469" w:rsidP="00C36469">
      <w:pPr>
        <w:numPr>
          <w:ilvl w:val="0"/>
          <w:numId w:val="18"/>
        </w:numPr>
        <w:ind w:right="0" w:hanging="360"/>
      </w:pPr>
      <w:r>
        <w:t xml:space="preserve">Travel claims for college to be claimed by completing a travel form, which is available from student support and wellbeing. </w:t>
      </w:r>
      <w:r w:rsidRPr="5B422D16">
        <w:rPr>
          <w:b/>
          <w:bCs/>
        </w:rPr>
        <w:t xml:space="preserve"> The amount to be claimed cannot exceed the cost of our SMART bus passes.</w:t>
      </w:r>
    </w:p>
    <w:p w14:paraId="1B25463D" w14:textId="77777777" w:rsidR="00C36469" w:rsidRDefault="00C36469" w:rsidP="00C36469">
      <w:pPr>
        <w:numPr>
          <w:ilvl w:val="0"/>
          <w:numId w:val="18"/>
        </w:numPr>
        <w:ind w:right="0" w:hanging="360"/>
      </w:pPr>
      <w:r>
        <w:t xml:space="preserve">Evidence of receipts, are presented to student bursary alongside the travel form </w:t>
      </w:r>
      <w:r w:rsidRPr="5B422D16">
        <w:rPr>
          <w:b/>
          <w:bCs/>
        </w:rPr>
        <w:t xml:space="preserve"> </w:t>
      </w:r>
    </w:p>
    <w:p w14:paraId="56F9EF3C" w14:textId="77777777" w:rsidR="00C36469" w:rsidRDefault="00C36469" w:rsidP="5B422D16">
      <w:pPr>
        <w:spacing w:after="179" w:line="259" w:lineRule="auto"/>
        <w:ind w:left="0" w:right="0" w:firstLine="0"/>
        <w:jc w:val="left"/>
        <w:rPr>
          <w:b/>
          <w:bCs/>
        </w:rPr>
      </w:pPr>
    </w:p>
    <w:p w14:paraId="4FD94A75" w14:textId="77777777" w:rsidR="00C36469" w:rsidRDefault="00C36469" w:rsidP="5B422D16">
      <w:pPr>
        <w:spacing w:after="179" w:line="259" w:lineRule="auto"/>
        <w:ind w:left="0" w:right="0" w:firstLine="0"/>
        <w:jc w:val="left"/>
        <w:rPr>
          <w:b/>
          <w:bCs/>
        </w:rPr>
      </w:pPr>
    </w:p>
    <w:p w14:paraId="045CBF62" w14:textId="4D5BA517" w:rsidR="00A0576D" w:rsidRPr="00773F97" w:rsidRDefault="00773F97" w:rsidP="00773F97">
      <w:pPr>
        <w:spacing w:after="179" w:line="259" w:lineRule="auto"/>
        <w:ind w:left="0" w:right="0" w:firstLine="0"/>
        <w:jc w:val="left"/>
        <w:rPr>
          <w:b/>
        </w:rPr>
      </w:pPr>
      <w:r w:rsidRPr="00773F97">
        <w:rPr>
          <w:b/>
        </w:rPr>
        <w:t>H</w:t>
      </w:r>
      <w:r w:rsidR="00C81A8F" w:rsidRPr="00773F97">
        <w:rPr>
          <w:b/>
        </w:rPr>
        <w:t xml:space="preserve">ousehold Income </w:t>
      </w:r>
    </w:p>
    <w:p w14:paraId="7526B43E" w14:textId="3054498E" w:rsidR="00A0576D" w:rsidRDefault="00C81A8F">
      <w:pPr>
        <w:ind w:right="0"/>
      </w:pPr>
      <w:r>
        <w:t xml:space="preserve">In order to be eligible for Loans Bursary funding you must provide full and complete evidence of your household income. Details of acceptable evidence can be found on the bursary application form on the College website. If you fail to provide evidence within a reasonable time, we will deem your application </w:t>
      </w:r>
      <w:r w:rsidR="00884DA5">
        <w:t>unsuccessful,</w:t>
      </w:r>
      <w:r>
        <w:t xml:space="preserve"> and any costs incurred from a childcare provider or for essential course materials or uniform will be your sole responsibility. </w:t>
      </w:r>
    </w:p>
    <w:p w14:paraId="7522F09C" w14:textId="58C72F5B" w:rsidR="00F00422" w:rsidRDefault="00C81A8F">
      <w:pPr>
        <w:spacing w:after="0" w:line="259" w:lineRule="auto"/>
        <w:ind w:left="0" w:right="0" w:firstLine="0"/>
        <w:jc w:val="left"/>
        <w:rPr>
          <w:b/>
        </w:rPr>
      </w:pPr>
      <w:r>
        <w:t xml:space="preserve"> </w:t>
      </w:r>
    </w:p>
    <w:tbl>
      <w:tblPr>
        <w:tblStyle w:val="TableGrid0"/>
        <w:tblW w:w="9040" w:type="dxa"/>
        <w:tblLook w:val="04A0" w:firstRow="1" w:lastRow="0" w:firstColumn="1" w:lastColumn="0" w:noHBand="0" w:noVBand="1"/>
      </w:tblPr>
      <w:tblGrid>
        <w:gridCol w:w="2260"/>
        <w:gridCol w:w="2260"/>
        <w:gridCol w:w="2260"/>
        <w:gridCol w:w="2260"/>
      </w:tblGrid>
      <w:tr w:rsidR="00F00422" w14:paraId="085DE27B" w14:textId="77777777" w:rsidTr="5B422D16">
        <w:trPr>
          <w:trHeight w:val="980"/>
        </w:trPr>
        <w:tc>
          <w:tcPr>
            <w:tcW w:w="2260" w:type="dxa"/>
          </w:tcPr>
          <w:p w14:paraId="5CC9F2ED" w14:textId="77777777" w:rsidR="00F00422" w:rsidRDefault="00F00422">
            <w:pPr>
              <w:spacing w:after="0" w:line="259" w:lineRule="auto"/>
              <w:ind w:left="0" w:right="0" w:firstLine="0"/>
              <w:jc w:val="left"/>
              <w:rPr>
                <w:b/>
              </w:rPr>
            </w:pPr>
          </w:p>
        </w:tc>
        <w:tc>
          <w:tcPr>
            <w:tcW w:w="2260" w:type="dxa"/>
          </w:tcPr>
          <w:p w14:paraId="14BA89C7" w14:textId="77777777" w:rsidR="00F00422" w:rsidRDefault="00F00422">
            <w:pPr>
              <w:spacing w:after="0" w:line="259" w:lineRule="auto"/>
              <w:ind w:left="0" w:right="0" w:firstLine="0"/>
              <w:jc w:val="left"/>
              <w:rPr>
                <w:b/>
              </w:rPr>
            </w:pPr>
            <w:r>
              <w:rPr>
                <w:b/>
              </w:rPr>
              <w:t>Household Income</w:t>
            </w:r>
          </w:p>
          <w:p w14:paraId="4A7947A3" w14:textId="75F9AF29" w:rsidR="00F00422" w:rsidRDefault="00F00422">
            <w:pPr>
              <w:spacing w:after="0" w:line="259" w:lineRule="auto"/>
              <w:ind w:left="0" w:right="0" w:firstLine="0"/>
              <w:jc w:val="left"/>
              <w:rPr>
                <w:b/>
              </w:rPr>
            </w:pPr>
            <w:r>
              <w:rPr>
                <w:b/>
              </w:rPr>
              <w:t>£0.00 – 16,190</w:t>
            </w:r>
          </w:p>
        </w:tc>
        <w:tc>
          <w:tcPr>
            <w:tcW w:w="2260" w:type="dxa"/>
          </w:tcPr>
          <w:p w14:paraId="7033F16D" w14:textId="77777777" w:rsidR="00F00422" w:rsidRDefault="00F00422">
            <w:pPr>
              <w:spacing w:after="0" w:line="259" w:lineRule="auto"/>
              <w:ind w:left="0" w:right="0" w:firstLine="0"/>
              <w:jc w:val="left"/>
              <w:rPr>
                <w:b/>
              </w:rPr>
            </w:pPr>
            <w:r>
              <w:rPr>
                <w:b/>
              </w:rPr>
              <w:t>Household Income</w:t>
            </w:r>
          </w:p>
          <w:p w14:paraId="29BE1461" w14:textId="7621EB5F" w:rsidR="00F00422" w:rsidRDefault="00F00422">
            <w:pPr>
              <w:spacing w:after="0" w:line="259" w:lineRule="auto"/>
              <w:ind w:left="0" w:right="0" w:firstLine="0"/>
              <w:jc w:val="left"/>
              <w:rPr>
                <w:b/>
              </w:rPr>
            </w:pPr>
            <w:r>
              <w:rPr>
                <w:b/>
              </w:rPr>
              <w:t>£16,191 - £28,000</w:t>
            </w:r>
          </w:p>
        </w:tc>
        <w:tc>
          <w:tcPr>
            <w:tcW w:w="2260" w:type="dxa"/>
          </w:tcPr>
          <w:p w14:paraId="0CABFB11" w14:textId="77777777" w:rsidR="00F00422" w:rsidRDefault="00F00422">
            <w:pPr>
              <w:spacing w:after="0" w:line="259" w:lineRule="auto"/>
              <w:ind w:left="0" w:right="0" w:firstLine="0"/>
              <w:jc w:val="left"/>
              <w:rPr>
                <w:b/>
              </w:rPr>
            </w:pPr>
            <w:r>
              <w:rPr>
                <w:b/>
              </w:rPr>
              <w:t>Household Income</w:t>
            </w:r>
          </w:p>
          <w:p w14:paraId="7C2090BF" w14:textId="19282F5E" w:rsidR="00F00422" w:rsidRDefault="00F00422">
            <w:pPr>
              <w:spacing w:after="0" w:line="259" w:lineRule="auto"/>
              <w:ind w:left="0" w:right="0" w:firstLine="0"/>
              <w:jc w:val="left"/>
              <w:rPr>
                <w:b/>
              </w:rPr>
            </w:pPr>
            <w:r>
              <w:rPr>
                <w:b/>
              </w:rPr>
              <w:t>£28,001 +</w:t>
            </w:r>
          </w:p>
        </w:tc>
      </w:tr>
      <w:tr w:rsidR="00F00422" w14:paraId="49FFEB2C" w14:textId="77777777" w:rsidTr="5B422D16">
        <w:trPr>
          <w:trHeight w:val="980"/>
        </w:trPr>
        <w:tc>
          <w:tcPr>
            <w:tcW w:w="2260" w:type="dxa"/>
          </w:tcPr>
          <w:p w14:paraId="14C63C2A" w14:textId="1B404059" w:rsidR="00F00422" w:rsidRDefault="00F00422" w:rsidP="00F00422">
            <w:pPr>
              <w:spacing w:after="0" w:line="259" w:lineRule="auto"/>
              <w:ind w:left="0" w:right="0" w:firstLine="0"/>
              <w:jc w:val="left"/>
              <w:rPr>
                <w:b/>
              </w:rPr>
            </w:pPr>
            <w:r>
              <w:rPr>
                <w:b/>
              </w:rPr>
              <w:t>Childcare</w:t>
            </w:r>
          </w:p>
        </w:tc>
        <w:tc>
          <w:tcPr>
            <w:tcW w:w="2260" w:type="dxa"/>
          </w:tcPr>
          <w:p w14:paraId="13FEC292" w14:textId="399E0061" w:rsidR="00F00422" w:rsidRDefault="00F00422" w:rsidP="00F00422">
            <w:pPr>
              <w:spacing w:after="0" w:line="259" w:lineRule="auto"/>
              <w:ind w:left="0" w:right="0" w:firstLine="0"/>
              <w:jc w:val="left"/>
              <w:rPr>
                <w:b/>
              </w:rPr>
            </w:pPr>
            <w:r>
              <w:t>Up to 100% at a maximum of £50 per day, per child of childcare costs paid for timetabled and attended college days.</w:t>
            </w:r>
          </w:p>
        </w:tc>
        <w:tc>
          <w:tcPr>
            <w:tcW w:w="2260" w:type="dxa"/>
          </w:tcPr>
          <w:p w14:paraId="2F7B0E11" w14:textId="274EEFF8" w:rsidR="00F00422" w:rsidRDefault="00F00422" w:rsidP="00F00422">
            <w:pPr>
              <w:spacing w:after="0" w:line="259" w:lineRule="auto"/>
              <w:ind w:left="0" w:right="0" w:firstLine="0"/>
              <w:jc w:val="left"/>
              <w:rPr>
                <w:b/>
              </w:rPr>
            </w:pPr>
            <w:r>
              <w:t>Up to 100% at a maximum of £50 per day, per child of childcare costs paid for timetabled and attended college days.</w:t>
            </w:r>
          </w:p>
        </w:tc>
        <w:tc>
          <w:tcPr>
            <w:tcW w:w="2260" w:type="dxa"/>
          </w:tcPr>
          <w:p w14:paraId="53CD4290" w14:textId="34147483" w:rsidR="00F00422" w:rsidRDefault="7E169753" w:rsidP="00F00422">
            <w:pPr>
              <w:spacing w:after="0" w:line="259" w:lineRule="auto"/>
              <w:ind w:left="0" w:right="0" w:firstLine="0"/>
              <w:jc w:val="left"/>
            </w:pPr>
            <w:r>
              <w:t xml:space="preserve"> </w:t>
            </w:r>
          </w:p>
          <w:p w14:paraId="047F69BB" w14:textId="77777777" w:rsidR="00F00422" w:rsidRDefault="00F00422" w:rsidP="00F00422">
            <w:pPr>
              <w:spacing w:after="0" w:line="259" w:lineRule="auto"/>
              <w:ind w:left="0" w:right="0" w:firstLine="0"/>
              <w:jc w:val="left"/>
            </w:pPr>
          </w:p>
          <w:p w14:paraId="1ED77067" w14:textId="2707CF20" w:rsidR="00F00422" w:rsidRDefault="00F00422" w:rsidP="00F00422">
            <w:pPr>
              <w:spacing w:after="0" w:line="259" w:lineRule="auto"/>
              <w:ind w:left="0" w:right="0" w:firstLine="0"/>
              <w:jc w:val="left"/>
              <w:rPr>
                <w:b/>
              </w:rPr>
            </w:pPr>
            <w:r>
              <w:t>Applications for further support may be submitted alongside proof of financial hardship.</w:t>
            </w:r>
          </w:p>
        </w:tc>
      </w:tr>
      <w:tr w:rsidR="00F00422" w14:paraId="4A6B7696" w14:textId="77777777" w:rsidTr="5B422D16">
        <w:trPr>
          <w:trHeight w:val="980"/>
        </w:trPr>
        <w:tc>
          <w:tcPr>
            <w:tcW w:w="2260" w:type="dxa"/>
          </w:tcPr>
          <w:p w14:paraId="79EDC2F5" w14:textId="7B66104B" w:rsidR="00F00422" w:rsidRDefault="00F00422" w:rsidP="00F00422">
            <w:pPr>
              <w:spacing w:after="0" w:line="259" w:lineRule="auto"/>
              <w:ind w:left="0" w:right="0" w:firstLine="0"/>
              <w:jc w:val="left"/>
              <w:rPr>
                <w:b/>
              </w:rPr>
            </w:pPr>
            <w:r>
              <w:rPr>
                <w:b/>
              </w:rPr>
              <w:t>Uniform</w:t>
            </w:r>
          </w:p>
        </w:tc>
        <w:tc>
          <w:tcPr>
            <w:tcW w:w="2260" w:type="dxa"/>
          </w:tcPr>
          <w:p w14:paraId="315D3840" w14:textId="5AD1B25C" w:rsidR="00F00422" w:rsidRDefault="00F00422" w:rsidP="00F00422">
            <w:pPr>
              <w:spacing w:after="0" w:line="259" w:lineRule="auto"/>
              <w:ind w:left="0" w:right="0" w:firstLine="0"/>
              <w:jc w:val="left"/>
              <w:rPr>
                <w:b/>
              </w:rPr>
            </w:pPr>
            <w:r>
              <w:t>Full cost of any course related uniform.</w:t>
            </w:r>
          </w:p>
        </w:tc>
        <w:tc>
          <w:tcPr>
            <w:tcW w:w="2260" w:type="dxa"/>
          </w:tcPr>
          <w:p w14:paraId="6043C3D8" w14:textId="39B46204" w:rsidR="00F00422" w:rsidRDefault="00F00422" w:rsidP="00F00422">
            <w:pPr>
              <w:spacing w:after="0" w:line="259" w:lineRule="auto"/>
              <w:ind w:left="0" w:right="0" w:firstLine="0"/>
              <w:jc w:val="left"/>
              <w:rPr>
                <w:b/>
              </w:rPr>
            </w:pPr>
            <w:r>
              <w:t>Full cost of any course related uniform.</w:t>
            </w:r>
          </w:p>
        </w:tc>
        <w:tc>
          <w:tcPr>
            <w:tcW w:w="2260" w:type="dxa"/>
          </w:tcPr>
          <w:p w14:paraId="22BD1215" w14:textId="36DADE13" w:rsidR="00F00422" w:rsidRDefault="00F00422" w:rsidP="00F00422">
            <w:pPr>
              <w:spacing w:after="0" w:line="259" w:lineRule="auto"/>
              <w:ind w:left="0" w:right="0" w:firstLine="0"/>
              <w:jc w:val="left"/>
              <w:rPr>
                <w:b/>
              </w:rPr>
            </w:pPr>
            <w:r>
              <w:t>Applications may be submitted alongside proof of financial hardship.</w:t>
            </w:r>
          </w:p>
        </w:tc>
      </w:tr>
      <w:tr w:rsidR="00F00422" w14:paraId="5EC47CC0" w14:textId="77777777" w:rsidTr="5B422D16">
        <w:trPr>
          <w:trHeight w:val="980"/>
        </w:trPr>
        <w:tc>
          <w:tcPr>
            <w:tcW w:w="2260" w:type="dxa"/>
          </w:tcPr>
          <w:p w14:paraId="17B132DC" w14:textId="1710E226" w:rsidR="00F00422" w:rsidRDefault="00F00422" w:rsidP="5B422D16">
            <w:pPr>
              <w:spacing w:after="0" w:line="259" w:lineRule="auto"/>
              <w:ind w:left="0" w:right="0" w:firstLine="0"/>
              <w:jc w:val="left"/>
              <w:rPr>
                <w:b/>
                <w:bCs/>
              </w:rPr>
            </w:pPr>
          </w:p>
        </w:tc>
        <w:tc>
          <w:tcPr>
            <w:tcW w:w="2260" w:type="dxa"/>
          </w:tcPr>
          <w:p w14:paraId="03F8D7A6" w14:textId="69245AE9" w:rsidR="00F00422" w:rsidRDefault="00F00422" w:rsidP="5B422D16">
            <w:pPr>
              <w:spacing w:after="0" w:line="259" w:lineRule="auto"/>
              <w:ind w:left="0" w:right="0" w:firstLine="0"/>
              <w:jc w:val="left"/>
            </w:pPr>
          </w:p>
        </w:tc>
        <w:tc>
          <w:tcPr>
            <w:tcW w:w="2260" w:type="dxa"/>
          </w:tcPr>
          <w:p w14:paraId="7C75B7D8" w14:textId="7D8F940B" w:rsidR="00F00422" w:rsidRDefault="00F00422" w:rsidP="5B422D16">
            <w:pPr>
              <w:spacing w:after="0" w:line="259" w:lineRule="auto"/>
              <w:ind w:left="0" w:right="0" w:firstLine="0"/>
              <w:jc w:val="left"/>
            </w:pPr>
          </w:p>
        </w:tc>
        <w:tc>
          <w:tcPr>
            <w:tcW w:w="2260" w:type="dxa"/>
          </w:tcPr>
          <w:p w14:paraId="4B1AD0AE" w14:textId="24A92B5D" w:rsidR="00F00422" w:rsidRDefault="00F00422" w:rsidP="5B422D16">
            <w:pPr>
              <w:spacing w:after="0" w:line="259" w:lineRule="auto"/>
              <w:ind w:left="0" w:right="0" w:firstLine="0"/>
              <w:jc w:val="left"/>
            </w:pPr>
          </w:p>
        </w:tc>
      </w:tr>
      <w:tr w:rsidR="00F00422" w14:paraId="0F563A6B" w14:textId="77777777" w:rsidTr="5B422D16">
        <w:trPr>
          <w:trHeight w:val="980"/>
        </w:trPr>
        <w:tc>
          <w:tcPr>
            <w:tcW w:w="2260" w:type="dxa"/>
          </w:tcPr>
          <w:p w14:paraId="0AEF246D" w14:textId="5BD5768B" w:rsidR="00F00422" w:rsidRDefault="002D68C5" w:rsidP="5B422D16">
            <w:pPr>
              <w:spacing w:after="0" w:line="259" w:lineRule="auto"/>
              <w:ind w:left="0" w:right="0" w:firstLine="0"/>
              <w:jc w:val="left"/>
              <w:rPr>
                <w:b/>
                <w:bCs/>
              </w:rPr>
            </w:pPr>
            <w:r w:rsidRPr="5B422D16">
              <w:rPr>
                <w:b/>
                <w:bCs/>
              </w:rPr>
              <w:t>Bus Passes</w:t>
            </w:r>
          </w:p>
          <w:p w14:paraId="4296FB98" w14:textId="77777777" w:rsidR="00F00422" w:rsidRDefault="00F00422" w:rsidP="00F00422">
            <w:pPr>
              <w:spacing w:after="0" w:line="259" w:lineRule="auto"/>
              <w:ind w:left="0" w:right="0" w:firstLine="0"/>
              <w:jc w:val="left"/>
              <w:rPr>
                <w:b/>
              </w:rPr>
            </w:pPr>
          </w:p>
          <w:p w14:paraId="32F2ADEA" w14:textId="353EC292" w:rsidR="00F00422" w:rsidRDefault="00F00422" w:rsidP="00F00422">
            <w:pPr>
              <w:spacing w:after="0" w:line="259" w:lineRule="auto"/>
              <w:ind w:left="0" w:right="0" w:firstLine="0"/>
              <w:jc w:val="left"/>
              <w:rPr>
                <w:b/>
              </w:rPr>
            </w:pPr>
          </w:p>
        </w:tc>
        <w:tc>
          <w:tcPr>
            <w:tcW w:w="2260" w:type="dxa"/>
          </w:tcPr>
          <w:p w14:paraId="2306AD85" w14:textId="04C5646A" w:rsidR="003A648E" w:rsidRDefault="002D68C5" w:rsidP="5B422D16">
            <w:pPr>
              <w:spacing w:after="0" w:line="259" w:lineRule="auto"/>
              <w:ind w:left="0" w:right="0" w:firstLine="0"/>
              <w:jc w:val="left"/>
            </w:pPr>
            <w:r w:rsidRPr="5B422D16">
              <w:rPr>
                <w:color w:val="auto"/>
              </w:rPr>
              <w:t>Yes. If an application is submitted</w:t>
            </w:r>
          </w:p>
        </w:tc>
        <w:tc>
          <w:tcPr>
            <w:tcW w:w="2260" w:type="dxa"/>
          </w:tcPr>
          <w:p w14:paraId="523B940B" w14:textId="1E9B116F" w:rsidR="00F00422" w:rsidRDefault="002D68C5" w:rsidP="5B422D16">
            <w:pPr>
              <w:spacing w:after="0" w:line="259" w:lineRule="auto"/>
              <w:ind w:left="0" w:right="0" w:firstLine="0"/>
              <w:jc w:val="left"/>
            </w:pPr>
            <w:r w:rsidRPr="5B422D16">
              <w:rPr>
                <w:color w:val="auto"/>
              </w:rPr>
              <w:t>Yes. If an application is submitted</w:t>
            </w:r>
          </w:p>
        </w:tc>
        <w:tc>
          <w:tcPr>
            <w:tcW w:w="2260" w:type="dxa"/>
          </w:tcPr>
          <w:p w14:paraId="52AB43D6" w14:textId="5702944E" w:rsidR="00F00422" w:rsidRDefault="002D68C5" w:rsidP="5B422D16">
            <w:pPr>
              <w:spacing w:after="0" w:line="259" w:lineRule="auto"/>
              <w:ind w:left="0" w:right="0" w:firstLine="0"/>
              <w:jc w:val="left"/>
            </w:pPr>
            <w:r w:rsidRPr="5B422D16">
              <w:rPr>
                <w:color w:val="auto"/>
              </w:rPr>
              <w:t>Yes. If an application is submitted</w:t>
            </w:r>
          </w:p>
        </w:tc>
      </w:tr>
      <w:tr w:rsidR="00F00422" w14:paraId="2BD8884C" w14:textId="77777777" w:rsidTr="5B422D16">
        <w:trPr>
          <w:trHeight w:val="980"/>
        </w:trPr>
        <w:tc>
          <w:tcPr>
            <w:tcW w:w="2260" w:type="dxa"/>
          </w:tcPr>
          <w:p w14:paraId="7A0BCDE5" w14:textId="3222EF30" w:rsidR="00F00422" w:rsidRDefault="00F00422" w:rsidP="00F00422">
            <w:pPr>
              <w:spacing w:after="0" w:line="259" w:lineRule="auto"/>
              <w:ind w:left="0" w:right="0" w:firstLine="0"/>
              <w:jc w:val="left"/>
              <w:rPr>
                <w:b/>
              </w:rPr>
            </w:pPr>
            <w:r>
              <w:rPr>
                <w:b/>
              </w:rPr>
              <w:t>Meal Allowance</w:t>
            </w:r>
          </w:p>
        </w:tc>
        <w:tc>
          <w:tcPr>
            <w:tcW w:w="2260" w:type="dxa"/>
          </w:tcPr>
          <w:p w14:paraId="31E6BEC8" w14:textId="43B423DD" w:rsidR="00F00422" w:rsidRDefault="00F00422" w:rsidP="6F567BD6">
            <w:pPr>
              <w:spacing w:after="0" w:line="259" w:lineRule="auto"/>
              <w:ind w:left="0" w:right="0" w:firstLine="0"/>
              <w:jc w:val="left"/>
              <w:rPr>
                <w:b/>
                <w:bCs/>
              </w:rPr>
            </w:pPr>
            <w:r>
              <w:t>A £3.00 meal per timetabled day at college. Must be in receipt of certain benefits).</w:t>
            </w:r>
          </w:p>
        </w:tc>
        <w:tc>
          <w:tcPr>
            <w:tcW w:w="2260" w:type="dxa"/>
          </w:tcPr>
          <w:p w14:paraId="7C31CA68" w14:textId="6DDE1E1D" w:rsidR="00F00422" w:rsidRDefault="002D68C5" w:rsidP="5B422D16">
            <w:pPr>
              <w:spacing w:after="0" w:line="259" w:lineRule="auto"/>
              <w:ind w:left="0" w:right="0" w:firstLine="0"/>
              <w:jc w:val="left"/>
              <w:rPr>
                <w:b/>
                <w:bCs/>
              </w:rPr>
            </w:pPr>
            <w:r>
              <w:t>Applications may be submitted alongside proof of financial hardship.</w:t>
            </w:r>
          </w:p>
        </w:tc>
        <w:tc>
          <w:tcPr>
            <w:tcW w:w="2260" w:type="dxa"/>
          </w:tcPr>
          <w:p w14:paraId="1D2EEA20" w14:textId="0277EE94" w:rsidR="00F00422" w:rsidRDefault="00F00422" w:rsidP="00F00422">
            <w:pPr>
              <w:spacing w:after="0" w:line="259" w:lineRule="auto"/>
              <w:ind w:left="0" w:right="0" w:firstLine="0"/>
              <w:jc w:val="left"/>
              <w:rPr>
                <w:b/>
              </w:rPr>
            </w:pPr>
            <w:r>
              <w:t>Applications may be submitted alongside proof of financial hardship.</w:t>
            </w:r>
          </w:p>
        </w:tc>
      </w:tr>
    </w:tbl>
    <w:p w14:paraId="1B4F6068" w14:textId="14D65F6A" w:rsidR="006133AD" w:rsidRDefault="006133AD" w:rsidP="6F567BD6">
      <w:pPr>
        <w:spacing w:after="0" w:line="259" w:lineRule="auto"/>
        <w:ind w:left="0" w:right="0" w:firstLine="0"/>
        <w:jc w:val="left"/>
        <w:rPr>
          <w:b/>
          <w:bCs/>
          <w:highlight w:val="yellow"/>
        </w:rPr>
      </w:pPr>
    </w:p>
    <w:p w14:paraId="5A0647B3" w14:textId="36ABA672" w:rsidR="00A0576D" w:rsidRDefault="00C81A8F">
      <w:pPr>
        <w:spacing w:after="0" w:line="259" w:lineRule="auto"/>
        <w:ind w:left="0" w:right="0" w:firstLine="0"/>
        <w:jc w:val="left"/>
      </w:pPr>
      <w:r>
        <w:rPr>
          <w:b/>
        </w:rPr>
        <w:t xml:space="preserve">  </w:t>
      </w:r>
    </w:p>
    <w:p w14:paraId="3DF975C5" w14:textId="739A1994" w:rsidR="00A0576D" w:rsidRDefault="00F03C7C">
      <w:pPr>
        <w:spacing w:after="0" w:line="259" w:lineRule="auto"/>
        <w:ind w:left="0" w:right="0" w:firstLine="0"/>
        <w:jc w:val="left"/>
        <w:rPr>
          <w:b/>
        </w:rPr>
      </w:pPr>
      <w:r>
        <w:rPr>
          <w:b/>
        </w:rPr>
        <w:t>A</w:t>
      </w:r>
      <w:r w:rsidR="00BE5501">
        <w:rPr>
          <w:b/>
        </w:rPr>
        <w:t>pplications outside of income thresholds prescribed allocations.</w:t>
      </w:r>
    </w:p>
    <w:p w14:paraId="2627D4F1" w14:textId="77777777" w:rsidR="00BE5501" w:rsidRDefault="00BE5501">
      <w:pPr>
        <w:spacing w:after="0" w:line="259" w:lineRule="auto"/>
        <w:ind w:left="0" w:right="0" w:firstLine="0"/>
        <w:jc w:val="left"/>
        <w:rPr>
          <w:b/>
        </w:rPr>
      </w:pPr>
    </w:p>
    <w:p w14:paraId="6120FB3D" w14:textId="5884E905" w:rsidR="00BE5501" w:rsidRPr="00524243" w:rsidRDefault="00BE5501">
      <w:pPr>
        <w:spacing w:after="0" w:line="259" w:lineRule="auto"/>
        <w:ind w:left="0" w:right="0" w:firstLine="0"/>
        <w:jc w:val="left"/>
      </w:pPr>
      <w:r w:rsidRPr="00524243">
        <w:t xml:space="preserve">If you are experiencing financial </w:t>
      </w:r>
      <w:r w:rsidR="00F03C7C" w:rsidRPr="00524243">
        <w:t xml:space="preserve">hardship and feel that your circumstances are not covered by the above criteria or prescribed </w:t>
      </w:r>
      <w:r w:rsidR="00884DA5" w:rsidRPr="00524243">
        <w:t>allocation,</w:t>
      </w:r>
      <w:r w:rsidR="00F03C7C" w:rsidRPr="00524243">
        <w:t xml:space="preserve"> we invite you to make a written application for discretionary support to the student bursary. This </w:t>
      </w:r>
      <w:r w:rsidR="00F03C7C" w:rsidRPr="00524243">
        <w:lastRenderedPageBreak/>
        <w:t>application should include a full explanation of why you feel your application should be considered an</w:t>
      </w:r>
      <w:r w:rsidR="00524243" w:rsidRPr="00524243">
        <w:t>d what you would need funding for</w:t>
      </w:r>
      <w:r w:rsidR="00F03C7C" w:rsidRPr="00524243">
        <w:t xml:space="preserve"> and how this is a barrier to your learning. </w:t>
      </w:r>
      <w:r w:rsidR="000C0B84" w:rsidRPr="00524243">
        <w:t xml:space="preserve">  </w:t>
      </w:r>
    </w:p>
    <w:p w14:paraId="49533D42" w14:textId="77777777" w:rsidR="00F03C7C" w:rsidRPr="00524243" w:rsidRDefault="00F03C7C">
      <w:pPr>
        <w:spacing w:after="0" w:line="259" w:lineRule="auto"/>
        <w:ind w:left="0" w:right="0" w:firstLine="0"/>
        <w:jc w:val="left"/>
      </w:pPr>
    </w:p>
    <w:p w14:paraId="1961EE9C" w14:textId="2EE23D0F" w:rsidR="00F03C7C" w:rsidRPr="00524243" w:rsidRDefault="00F03C7C">
      <w:pPr>
        <w:spacing w:after="0" w:line="259" w:lineRule="auto"/>
        <w:ind w:left="0" w:right="0" w:firstLine="0"/>
        <w:jc w:val="left"/>
      </w:pPr>
      <w:r w:rsidRPr="00524243">
        <w:t xml:space="preserve">If you would like assistance with this </w:t>
      </w:r>
      <w:r w:rsidR="00884DA5" w:rsidRPr="00524243">
        <w:t>application,</w:t>
      </w:r>
      <w:r w:rsidRPr="00524243">
        <w:t xml:space="preserve"> please see any of the Student </w:t>
      </w:r>
      <w:r w:rsidR="008A0AB6">
        <w:t xml:space="preserve">Bursary </w:t>
      </w:r>
      <w:r w:rsidRPr="00524243">
        <w:t>Team</w:t>
      </w:r>
      <w:r w:rsidR="008A0AB6">
        <w:t xml:space="preserve"> or </w:t>
      </w:r>
      <w:r w:rsidR="00A967FF">
        <w:t>visit the student bursary page on the VLE.</w:t>
      </w:r>
    </w:p>
    <w:p w14:paraId="5D0BA425" w14:textId="77777777" w:rsidR="00524243" w:rsidRPr="00524243" w:rsidRDefault="00524243">
      <w:pPr>
        <w:spacing w:after="0" w:line="259" w:lineRule="auto"/>
        <w:ind w:left="0" w:right="0" w:firstLine="0"/>
        <w:jc w:val="left"/>
      </w:pPr>
    </w:p>
    <w:p w14:paraId="75142525" w14:textId="411DCD11" w:rsidR="00A0576D" w:rsidRDefault="00524243" w:rsidP="00601314">
      <w:pPr>
        <w:spacing w:after="0" w:line="259" w:lineRule="auto"/>
        <w:ind w:left="0" w:right="0" w:firstLine="0"/>
        <w:jc w:val="left"/>
      </w:pPr>
      <w:r w:rsidRPr="00524243">
        <w:t>Your application will be reviewed and you will be informed of the panel decision in writin</w:t>
      </w:r>
      <w:r w:rsidR="00773F97">
        <w:t>g.</w:t>
      </w:r>
    </w:p>
    <w:sectPr w:rsidR="00A0576D">
      <w:footerReference w:type="even" r:id="rId31"/>
      <w:footerReference w:type="default" r:id="rId32"/>
      <w:footerReference w:type="first" r:id="rId33"/>
      <w:pgSz w:w="11906" w:h="16838"/>
      <w:pgMar w:top="1427" w:right="366" w:bottom="75" w:left="657" w:header="72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6545" w14:textId="77777777" w:rsidR="00CC4CA7" w:rsidRDefault="00CC4CA7">
      <w:pPr>
        <w:spacing w:after="0" w:line="240" w:lineRule="auto"/>
      </w:pPr>
      <w:r>
        <w:separator/>
      </w:r>
    </w:p>
  </w:endnote>
  <w:endnote w:type="continuationSeparator" w:id="0">
    <w:p w14:paraId="248F849E" w14:textId="77777777" w:rsidR="00CC4CA7" w:rsidRDefault="00CC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2438" w14:textId="77777777" w:rsidR="008648C8" w:rsidRDefault="008648C8">
    <w:pPr>
      <w:spacing w:after="0" w:line="259" w:lineRule="auto"/>
      <w:ind w:left="1877" w:right="0" w:firstLine="0"/>
      <w:jc w:val="center"/>
    </w:pPr>
    <w:r>
      <w:rPr>
        <w:color w:val="808080"/>
        <w:sz w:val="18"/>
      </w:rPr>
      <w:t>• Harvard Avenue • Thornaby • Stockton-on-Tees • TS17 6FB</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7D4E" w14:textId="2B2DCFEA" w:rsidR="008648C8" w:rsidRDefault="008648C8" w:rsidP="00835AFC">
    <w:pPr>
      <w:spacing w:after="0" w:line="259" w:lineRule="auto"/>
      <w:ind w:left="1877" w:right="0" w:firstLine="0"/>
    </w:pPr>
    <w:r>
      <w:rPr>
        <w:color w:val="808080"/>
        <w:sz w:val="18"/>
      </w:rPr>
      <w:t>Education Training Collective • Harvard Avenue • Thornaby • Stockton-on-Tees • TS17 6FB</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6D52" w14:textId="77777777" w:rsidR="008648C8" w:rsidRDefault="008648C8">
    <w:pPr>
      <w:spacing w:after="0" w:line="259" w:lineRule="auto"/>
      <w:ind w:left="1877" w:right="0" w:firstLine="0"/>
      <w:jc w:val="center"/>
    </w:pPr>
    <w:r>
      <w:rPr>
        <w:color w:val="808080"/>
        <w:sz w:val="18"/>
      </w:rPr>
      <w:t>• Harvard Avenue • Thornaby • Stockton-on-Tees • TS17 6FB</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B9E3" w14:textId="77777777" w:rsidR="00CC4CA7" w:rsidRDefault="00CC4CA7">
      <w:pPr>
        <w:spacing w:after="0" w:line="240" w:lineRule="auto"/>
      </w:pPr>
      <w:r>
        <w:separator/>
      </w:r>
    </w:p>
  </w:footnote>
  <w:footnote w:type="continuationSeparator" w:id="0">
    <w:p w14:paraId="353DD8F9" w14:textId="77777777" w:rsidR="00CC4CA7" w:rsidRDefault="00CC4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B50"/>
    <w:multiLevelType w:val="hybridMultilevel"/>
    <w:tmpl w:val="763C4D34"/>
    <w:lvl w:ilvl="0" w:tplc="57B63B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728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881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6E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B27A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2A89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E04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832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442B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97AFA"/>
    <w:multiLevelType w:val="hybridMultilevel"/>
    <w:tmpl w:val="573AA89A"/>
    <w:lvl w:ilvl="0" w:tplc="B178E2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8B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E0F7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6414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68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4425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638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C29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62FC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A557E"/>
    <w:multiLevelType w:val="hybridMultilevel"/>
    <w:tmpl w:val="078E3D0C"/>
    <w:lvl w:ilvl="0" w:tplc="4B428B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68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A40B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E63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292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889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AAC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8CB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859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62BEA"/>
    <w:multiLevelType w:val="hybridMultilevel"/>
    <w:tmpl w:val="E33E7144"/>
    <w:lvl w:ilvl="0" w:tplc="D1D448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A10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EE74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E9C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28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9C97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A61E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419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A10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87F61"/>
    <w:multiLevelType w:val="hybridMultilevel"/>
    <w:tmpl w:val="F8929FDC"/>
    <w:lvl w:ilvl="0" w:tplc="FFFFFFFF">
      <w:start w:val="1"/>
      <w:numFmt w:val="bullet"/>
      <w:lvlText w:val="•"/>
      <w:lvlJc w:val="left"/>
      <w:pPr>
        <w:ind w:left="705"/>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B85401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F2A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E4F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4F4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92C7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C3F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486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29E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AD2E83"/>
    <w:multiLevelType w:val="hybridMultilevel"/>
    <w:tmpl w:val="46B29454"/>
    <w:lvl w:ilvl="0" w:tplc="E9668A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2E5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4825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C96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21D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E6BF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5676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E00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50DC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C6137"/>
    <w:multiLevelType w:val="hybridMultilevel"/>
    <w:tmpl w:val="812870E8"/>
    <w:lvl w:ilvl="0" w:tplc="D4DA29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273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8EE0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1C18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CC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0E3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E262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644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E0D7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187C02"/>
    <w:multiLevelType w:val="hybridMultilevel"/>
    <w:tmpl w:val="4F5E3DC6"/>
    <w:lvl w:ilvl="0" w:tplc="2284A0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205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3E7A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AF8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E4C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621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C3A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C66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C44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E8239D"/>
    <w:multiLevelType w:val="hybridMultilevel"/>
    <w:tmpl w:val="EED871A6"/>
    <w:lvl w:ilvl="0" w:tplc="6D64F4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077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C40E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0A9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5C7A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0D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902D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653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8482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196309"/>
    <w:multiLevelType w:val="hybridMultilevel"/>
    <w:tmpl w:val="32E2836A"/>
    <w:lvl w:ilvl="0" w:tplc="0DE8DB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85D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4406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D04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46B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E696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CC6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6A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6C26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40177B"/>
    <w:multiLevelType w:val="hybridMultilevel"/>
    <w:tmpl w:val="E4542114"/>
    <w:lvl w:ilvl="0" w:tplc="7F2A01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B6AC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EAA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BC41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9EA1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2E12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DC0D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454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9226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8D638D"/>
    <w:multiLevelType w:val="hybridMultilevel"/>
    <w:tmpl w:val="D3FE42D4"/>
    <w:lvl w:ilvl="0" w:tplc="22EE45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DC2E8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CAC7B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DE795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238E78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3AAE03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FE2D6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E7CED5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03042E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ED631E"/>
    <w:multiLevelType w:val="hybridMultilevel"/>
    <w:tmpl w:val="170C91D6"/>
    <w:lvl w:ilvl="0" w:tplc="BBD09B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6623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8A1E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22F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00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CAD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BE59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2C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ECE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FC061A"/>
    <w:multiLevelType w:val="hybridMultilevel"/>
    <w:tmpl w:val="9B64D470"/>
    <w:lvl w:ilvl="0" w:tplc="56DCBA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CDF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435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CF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4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5851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386C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0B1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D273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8C7F8F"/>
    <w:multiLevelType w:val="hybridMultilevel"/>
    <w:tmpl w:val="C45A5184"/>
    <w:lvl w:ilvl="0" w:tplc="AED230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49B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0E4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08C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2C0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03E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42E1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6A28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C0A1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552A6E"/>
    <w:multiLevelType w:val="hybridMultilevel"/>
    <w:tmpl w:val="1548E03E"/>
    <w:lvl w:ilvl="0" w:tplc="6128A1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EA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E0AD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526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70A0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6C7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68B2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AB3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4BA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244DB3"/>
    <w:multiLevelType w:val="hybridMultilevel"/>
    <w:tmpl w:val="37485288"/>
    <w:lvl w:ilvl="0" w:tplc="FFFFFFFF">
      <w:start w:val="1"/>
      <w:numFmt w:val="bullet"/>
      <w:lvlText w:val="•"/>
      <w:lvlJc w:val="left"/>
      <w:pPr>
        <w:ind w:left="705"/>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16FAE9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87D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E75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6A37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521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2832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66F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32F6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922812"/>
    <w:multiLevelType w:val="hybridMultilevel"/>
    <w:tmpl w:val="C5B068CE"/>
    <w:lvl w:ilvl="0" w:tplc="FFF028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B094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0466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988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C0A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6C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E24E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892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0C32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CD658E"/>
    <w:multiLevelType w:val="hybridMultilevel"/>
    <w:tmpl w:val="A1388700"/>
    <w:lvl w:ilvl="0" w:tplc="9112DEA6">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AE2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E66E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847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80E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EC11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E84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451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C7E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D17382"/>
    <w:multiLevelType w:val="hybridMultilevel"/>
    <w:tmpl w:val="672ED46E"/>
    <w:lvl w:ilvl="0" w:tplc="3EE0717A">
      <w:start w:val="1"/>
      <w:numFmt w:val="bullet"/>
      <w:lvlText w:val="•"/>
      <w:lvlJc w:val="left"/>
      <w:pPr>
        <w:ind w:left="705" w:hanging="360"/>
      </w:pPr>
      <w:rPr>
        <w:rFonts w:ascii="Arial" w:hAnsi="Arial" w:hint="default"/>
      </w:rPr>
    </w:lvl>
    <w:lvl w:ilvl="1" w:tplc="D23A7E8C">
      <w:start w:val="1"/>
      <w:numFmt w:val="bullet"/>
      <w:lvlText w:val="o"/>
      <w:lvlJc w:val="left"/>
      <w:pPr>
        <w:ind w:left="1440" w:hanging="360"/>
      </w:pPr>
      <w:rPr>
        <w:rFonts w:ascii="Courier New" w:hAnsi="Courier New" w:hint="default"/>
      </w:rPr>
    </w:lvl>
    <w:lvl w:ilvl="2" w:tplc="2AE02170">
      <w:start w:val="1"/>
      <w:numFmt w:val="bullet"/>
      <w:lvlText w:val=""/>
      <w:lvlJc w:val="left"/>
      <w:pPr>
        <w:ind w:left="2160" w:hanging="360"/>
      </w:pPr>
      <w:rPr>
        <w:rFonts w:ascii="Wingdings" w:hAnsi="Wingdings" w:hint="default"/>
      </w:rPr>
    </w:lvl>
    <w:lvl w:ilvl="3" w:tplc="4F04CE58">
      <w:start w:val="1"/>
      <w:numFmt w:val="bullet"/>
      <w:lvlText w:val=""/>
      <w:lvlJc w:val="left"/>
      <w:pPr>
        <w:ind w:left="2880" w:hanging="360"/>
      </w:pPr>
      <w:rPr>
        <w:rFonts w:ascii="Symbol" w:hAnsi="Symbol" w:hint="default"/>
      </w:rPr>
    </w:lvl>
    <w:lvl w:ilvl="4" w:tplc="7F902DC6">
      <w:start w:val="1"/>
      <w:numFmt w:val="bullet"/>
      <w:lvlText w:val="o"/>
      <w:lvlJc w:val="left"/>
      <w:pPr>
        <w:ind w:left="3600" w:hanging="360"/>
      </w:pPr>
      <w:rPr>
        <w:rFonts w:ascii="Courier New" w:hAnsi="Courier New" w:hint="default"/>
      </w:rPr>
    </w:lvl>
    <w:lvl w:ilvl="5" w:tplc="8AEC2466">
      <w:start w:val="1"/>
      <w:numFmt w:val="bullet"/>
      <w:lvlText w:val=""/>
      <w:lvlJc w:val="left"/>
      <w:pPr>
        <w:ind w:left="4320" w:hanging="360"/>
      </w:pPr>
      <w:rPr>
        <w:rFonts w:ascii="Wingdings" w:hAnsi="Wingdings" w:hint="default"/>
      </w:rPr>
    </w:lvl>
    <w:lvl w:ilvl="6" w:tplc="C0FE7362">
      <w:start w:val="1"/>
      <w:numFmt w:val="bullet"/>
      <w:lvlText w:val=""/>
      <w:lvlJc w:val="left"/>
      <w:pPr>
        <w:ind w:left="5040" w:hanging="360"/>
      </w:pPr>
      <w:rPr>
        <w:rFonts w:ascii="Symbol" w:hAnsi="Symbol" w:hint="default"/>
      </w:rPr>
    </w:lvl>
    <w:lvl w:ilvl="7" w:tplc="F91C735A">
      <w:start w:val="1"/>
      <w:numFmt w:val="bullet"/>
      <w:lvlText w:val="o"/>
      <w:lvlJc w:val="left"/>
      <w:pPr>
        <w:ind w:left="5760" w:hanging="360"/>
      </w:pPr>
      <w:rPr>
        <w:rFonts w:ascii="Courier New" w:hAnsi="Courier New" w:hint="default"/>
      </w:rPr>
    </w:lvl>
    <w:lvl w:ilvl="8" w:tplc="C6B474D0">
      <w:start w:val="1"/>
      <w:numFmt w:val="bullet"/>
      <w:lvlText w:val=""/>
      <w:lvlJc w:val="left"/>
      <w:pPr>
        <w:ind w:left="6480" w:hanging="360"/>
      </w:pPr>
      <w:rPr>
        <w:rFonts w:ascii="Wingdings" w:hAnsi="Wingdings" w:hint="default"/>
      </w:rPr>
    </w:lvl>
  </w:abstractNum>
  <w:abstractNum w:abstractNumId="20" w15:restartNumberingAfterBreak="0">
    <w:nsid w:val="64F023A1"/>
    <w:multiLevelType w:val="hybridMultilevel"/>
    <w:tmpl w:val="0D20051C"/>
    <w:lvl w:ilvl="0" w:tplc="41E8E1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AC8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CB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CCF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AB6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AA3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E3E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64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23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6876B1"/>
    <w:multiLevelType w:val="hybridMultilevel"/>
    <w:tmpl w:val="734EF3CC"/>
    <w:lvl w:ilvl="0" w:tplc="696492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C4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C43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EB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A9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4839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B2D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085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C43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366733"/>
    <w:multiLevelType w:val="hybridMultilevel"/>
    <w:tmpl w:val="B136F620"/>
    <w:lvl w:ilvl="0" w:tplc="FFFFFFFF">
      <w:start w:val="1"/>
      <w:numFmt w:val="bullet"/>
      <w:lvlText w:val="•"/>
      <w:lvlJc w:val="left"/>
      <w:pPr>
        <w:ind w:left="705"/>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DFC05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EC7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8C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451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78D1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9ED2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4C7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4F2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117A27"/>
    <w:multiLevelType w:val="hybridMultilevel"/>
    <w:tmpl w:val="F484ED08"/>
    <w:lvl w:ilvl="0" w:tplc="EA7E84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C83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CC9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BEE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246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2AC1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8B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855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507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DB78E8"/>
    <w:multiLevelType w:val="multilevel"/>
    <w:tmpl w:val="44EC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022512"/>
    <w:multiLevelType w:val="hybridMultilevel"/>
    <w:tmpl w:val="9FC26278"/>
    <w:lvl w:ilvl="0" w:tplc="10F616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8C5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0E1F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81C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A0CE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FA95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FA77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E5D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CE37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0"/>
  </w:num>
  <w:num w:numId="3">
    <w:abstractNumId w:val="25"/>
  </w:num>
  <w:num w:numId="4">
    <w:abstractNumId w:val="0"/>
  </w:num>
  <w:num w:numId="5">
    <w:abstractNumId w:val="23"/>
  </w:num>
  <w:num w:numId="6">
    <w:abstractNumId w:val="15"/>
  </w:num>
  <w:num w:numId="7">
    <w:abstractNumId w:val="2"/>
  </w:num>
  <w:num w:numId="8">
    <w:abstractNumId w:val="4"/>
  </w:num>
  <w:num w:numId="9">
    <w:abstractNumId w:val="8"/>
  </w:num>
  <w:num w:numId="10">
    <w:abstractNumId w:val="17"/>
  </w:num>
  <w:num w:numId="11">
    <w:abstractNumId w:val="12"/>
  </w:num>
  <w:num w:numId="12">
    <w:abstractNumId w:val="18"/>
  </w:num>
  <w:num w:numId="13">
    <w:abstractNumId w:val="11"/>
  </w:num>
  <w:num w:numId="14">
    <w:abstractNumId w:val="3"/>
  </w:num>
  <w:num w:numId="15">
    <w:abstractNumId w:val="10"/>
  </w:num>
  <w:num w:numId="16">
    <w:abstractNumId w:val="14"/>
  </w:num>
  <w:num w:numId="17">
    <w:abstractNumId w:val="5"/>
  </w:num>
  <w:num w:numId="18">
    <w:abstractNumId w:val="7"/>
  </w:num>
  <w:num w:numId="19">
    <w:abstractNumId w:val="9"/>
  </w:num>
  <w:num w:numId="20">
    <w:abstractNumId w:val="22"/>
  </w:num>
  <w:num w:numId="21">
    <w:abstractNumId w:val="1"/>
  </w:num>
  <w:num w:numId="22">
    <w:abstractNumId w:val="6"/>
  </w:num>
  <w:num w:numId="23">
    <w:abstractNumId w:val="21"/>
  </w:num>
  <w:num w:numId="24">
    <w:abstractNumId w:val="1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D"/>
    <w:rsid w:val="00096353"/>
    <w:rsid w:val="000A0303"/>
    <w:rsid w:val="000C0B84"/>
    <w:rsid w:val="0015041F"/>
    <w:rsid w:val="001E49D3"/>
    <w:rsid w:val="0020478C"/>
    <w:rsid w:val="002062DD"/>
    <w:rsid w:val="002843E7"/>
    <w:rsid w:val="002A0748"/>
    <w:rsid w:val="002C3402"/>
    <w:rsid w:val="002D68C5"/>
    <w:rsid w:val="002F5597"/>
    <w:rsid w:val="003345AF"/>
    <w:rsid w:val="00356858"/>
    <w:rsid w:val="00363822"/>
    <w:rsid w:val="003903E7"/>
    <w:rsid w:val="00391D8A"/>
    <w:rsid w:val="00392116"/>
    <w:rsid w:val="00396C61"/>
    <w:rsid w:val="003A648E"/>
    <w:rsid w:val="004170B6"/>
    <w:rsid w:val="00451993"/>
    <w:rsid w:val="00454F29"/>
    <w:rsid w:val="004C5878"/>
    <w:rsid w:val="004D193C"/>
    <w:rsid w:val="004E730E"/>
    <w:rsid w:val="00524243"/>
    <w:rsid w:val="005303D7"/>
    <w:rsid w:val="00540573"/>
    <w:rsid w:val="0054350A"/>
    <w:rsid w:val="005B596A"/>
    <w:rsid w:val="005B658F"/>
    <w:rsid w:val="005D6CC9"/>
    <w:rsid w:val="005E3D67"/>
    <w:rsid w:val="005E419E"/>
    <w:rsid w:val="00601314"/>
    <w:rsid w:val="00610AFD"/>
    <w:rsid w:val="006132E8"/>
    <w:rsid w:val="006133AD"/>
    <w:rsid w:val="0062428F"/>
    <w:rsid w:val="006525D9"/>
    <w:rsid w:val="006659BC"/>
    <w:rsid w:val="00665E68"/>
    <w:rsid w:val="0067043E"/>
    <w:rsid w:val="006A7237"/>
    <w:rsid w:val="006B2AE4"/>
    <w:rsid w:val="006C082A"/>
    <w:rsid w:val="006D446A"/>
    <w:rsid w:val="0071103F"/>
    <w:rsid w:val="00712FCC"/>
    <w:rsid w:val="007246BF"/>
    <w:rsid w:val="00773F97"/>
    <w:rsid w:val="00796BFD"/>
    <w:rsid w:val="007A3E16"/>
    <w:rsid w:val="007E2D5D"/>
    <w:rsid w:val="00810CE8"/>
    <w:rsid w:val="00835AFC"/>
    <w:rsid w:val="00853E34"/>
    <w:rsid w:val="008648C8"/>
    <w:rsid w:val="00867380"/>
    <w:rsid w:val="008845FE"/>
    <w:rsid w:val="00884DA5"/>
    <w:rsid w:val="008A0AB6"/>
    <w:rsid w:val="008D62EF"/>
    <w:rsid w:val="0090559B"/>
    <w:rsid w:val="0091726C"/>
    <w:rsid w:val="00962FD8"/>
    <w:rsid w:val="009927B4"/>
    <w:rsid w:val="009A4EC4"/>
    <w:rsid w:val="009C0274"/>
    <w:rsid w:val="009D1083"/>
    <w:rsid w:val="00A0576D"/>
    <w:rsid w:val="00A12FCE"/>
    <w:rsid w:val="00A21D05"/>
    <w:rsid w:val="00A40CC8"/>
    <w:rsid w:val="00A82398"/>
    <w:rsid w:val="00A85267"/>
    <w:rsid w:val="00A967FF"/>
    <w:rsid w:val="00AA388C"/>
    <w:rsid w:val="00AD56E3"/>
    <w:rsid w:val="00AF7DE7"/>
    <w:rsid w:val="00B00273"/>
    <w:rsid w:val="00B065C0"/>
    <w:rsid w:val="00B32F2C"/>
    <w:rsid w:val="00B37B9B"/>
    <w:rsid w:val="00B53178"/>
    <w:rsid w:val="00B537E3"/>
    <w:rsid w:val="00B846BF"/>
    <w:rsid w:val="00B85EA1"/>
    <w:rsid w:val="00BD2E2F"/>
    <w:rsid w:val="00BE3A79"/>
    <w:rsid w:val="00BE5501"/>
    <w:rsid w:val="00BF2AA1"/>
    <w:rsid w:val="00C25384"/>
    <w:rsid w:val="00C36469"/>
    <w:rsid w:val="00C81A8F"/>
    <w:rsid w:val="00CA378C"/>
    <w:rsid w:val="00CB3B99"/>
    <w:rsid w:val="00CB7A2F"/>
    <w:rsid w:val="00CC4CA7"/>
    <w:rsid w:val="00CF5FE9"/>
    <w:rsid w:val="00D14B01"/>
    <w:rsid w:val="00D469B8"/>
    <w:rsid w:val="00D63C7B"/>
    <w:rsid w:val="00D64037"/>
    <w:rsid w:val="00D7110A"/>
    <w:rsid w:val="00D7492E"/>
    <w:rsid w:val="00D82F76"/>
    <w:rsid w:val="00DA2D99"/>
    <w:rsid w:val="00DB37B4"/>
    <w:rsid w:val="00DB5BFC"/>
    <w:rsid w:val="00DE594A"/>
    <w:rsid w:val="00E103E3"/>
    <w:rsid w:val="00E11A7C"/>
    <w:rsid w:val="00E134B8"/>
    <w:rsid w:val="00E56E3B"/>
    <w:rsid w:val="00E95CD5"/>
    <w:rsid w:val="00EB7762"/>
    <w:rsid w:val="00EF7801"/>
    <w:rsid w:val="00F00422"/>
    <w:rsid w:val="00F03C7C"/>
    <w:rsid w:val="00F04043"/>
    <w:rsid w:val="00F07871"/>
    <w:rsid w:val="00F11080"/>
    <w:rsid w:val="00F71424"/>
    <w:rsid w:val="036F159D"/>
    <w:rsid w:val="03CEC4D0"/>
    <w:rsid w:val="0639AE6D"/>
    <w:rsid w:val="064D70EF"/>
    <w:rsid w:val="06A6B65F"/>
    <w:rsid w:val="06D2A97A"/>
    <w:rsid w:val="078DF9A3"/>
    <w:rsid w:val="0A0A4A3C"/>
    <w:rsid w:val="0B7A2782"/>
    <w:rsid w:val="0D3BC6DA"/>
    <w:rsid w:val="0DA86D78"/>
    <w:rsid w:val="0F1AF799"/>
    <w:rsid w:val="0F5F8E09"/>
    <w:rsid w:val="10941F7B"/>
    <w:rsid w:val="115DA972"/>
    <w:rsid w:val="1234478C"/>
    <w:rsid w:val="12F979D3"/>
    <w:rsid w:val="13D65111"/>
    <w:rsid w:val="140F03DC"/>
    <w:rsid w:val="141036E8"/>
    <w:rsid w:val="1567909E"/>
    <w:rsid w:val="1668DA75"/>
    <w:rsid w:val="16C980C3"/>
    <w:rsid w:val="17C367DA"/>
    <w:rsid w:val="1A6735F5"/>
    <w:rsid w:val="20D59193"/>
    <w:rsid w:val="21EE51F9"/>
    <w:rsid w:val="23209DC5"/>
    <w:rsid w:val="24E5B2E1"/>
    <w:rsid w:val="2A4FF69B"/>
    <w:rsid w:val="2B3BEECF"/>
    <w:rsid w:val="2B481D3E"/>
    <w:rsid w:val="2B7036CC"/>
    <w:rsid w:val="2BE4DE64"/>
    <w:rsid w:val="2C8DB046"/>
    <w:rsid w:val="2E24C793"/>
    <w:rsid w:val="2E940B45"/>
    <w:rsid w:val="30890385"/>
    <w:rsid w:val="3859C8C6"/>
    <w:rsid w:val="397A44F8"/>
    <w:rsid w:val="3A3A274A"/>
    <w:rsid w:val="3B85ABEA"/>
    <w:rsid w:val="3D2A187D"/>
    <w:rsid w:val="3ED2AE93"/>
    <w:rsid w:val="3FF719E1"/>
    <w:rsid w:val="42980D00"/>
    <w:rsid w:val="44F0B3B7"/>
    <w:rsid w:val="45D38F75"/>
    <w:rsid w:val="4624CCAB"/>
    <w:rsid w:val="468C8418"/>
    <w:rsid w:val="47B641CF"/>
    <w:rsid w:val="487A7142"/>
    <w:rsid w:val="49EF7328"/>
    <w:rsid w:val="4A91BF1A"/>
    <w:rsid w:val="4B9137E5"/>
    <w:rsid w:val="4BF408FB"/>
    <w:rsid w:val="4C06D3B9"/>
    <w:rsid w:val="4D7E4D62"/>
    <w:rsid w:val="4E31ABF2"/>
    <w:rsid w:val="4FB791B4"/>
    <w:rsid w:val="539C49BB"/>
    <w:rsid w:val="5632AE77"/>
    <w:rsid w:val="57CD8E39"/>
    <w:rsid w:val="596A4F39"/>
    <w:rsid w:val="5A812722"/>
    <w:rsid w:val="5B422D16"/>
    <w:rsid w:val="5BB61A8E"/>
    <w:rsid w:val="5DC0B56A"/>
    <w:rsid w:val="602F32DB"/>
    <w:rsid w:val="60EA4482"/>
    <w:rsid w:val="62C97541"/>
    <w:rsid w:val="63427CE5"/>
    <w:rsid w:val="636A39E1"/>
    <w:rsid w:val="64429D23"/>
    <w:rsid w:val="645BC580"/>
    <w:rsid w:val="67405DA9"/>
    <w:rsid w:val="683A44C0"/>
    <w:rsid w:val="68610082"/>
    <w:rsid w:val="68C5C635"/>
    <w:rsid w:val="68E314A7"/>
    <w:rsid w:val="68F3C2D0"/>
    <w:rsid w:val="6995FEA0"/>
    <w:rsid w:val="69C34A63"/>
    <w:rsid w:val="6A7CF49A"/>
    <w:rsid w:val="6A9F3872"/>
    <w:rsid w:val="6C4DAF08"/>
    <w:rsid w:val="6D0DB5E3"/>
    <w:rsid w:val="6EA9A90B"/>
    <w:rsid w:val="6EED710A"/>
    <w:rsid w:val="6F567BD6"/>
    <w:rsid w:val="6FF7A20D"/>
    <w:rsid w:val="7ACFEFF7"/>
    <w:rsid w:val="7AD65BCD"/>
    <w:rsid w:val="7B8FF6D2"/>
    <w:rsid w:val="7C3AD964"/>
    <w:rsid w:val="7DDA1D8B"/>
    <w:rsid w:val="7DE75C53"/>
    <w:rsid w:val="7E169753"/>
    <w:rsid w:val="7F53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FEA4"/>
  <w15:docId w15:val="{6A1BDA1F-BD73-41A4-AC80-2A9FAE2C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0" w:line="248"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0"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103E3"/>
    <w:rPr>
      <w:color w:val="0563C1" w:themeColor="hyperlink"/>
      <w:u w:val="single"/>
    </w:rPr>
  </w:style>
  <w:style w:type="character" w:styleId="UnresolvedMention">
    <w:name w:val="Unresolved Mention"/>
    <w:basedOn w:val="DefaultParagraphFont"/>
    <w:uiPriority w:val="99"/>
    <w:semiHidden/>
    <w:unhideWhenUsed/>
    <w:rsid w:val="00E103E3"/>
    <w:rPr>
      <w:color w:val="605E5C"/>
      <w:shd w:val="clear" w:color="auto" w:fill="E1DFDD"/>
    </w:rPr>
  </w:style>
  <w:style w:type="paragraph" w:styleId="NormalWeb">
    <w:name w:val="Normal (Web)"/>
    <w:basedOn w:val="Normal"/>
    <w:uiPriority w:val="99"/>
    <w:unhideWhenUsed/>
    <w:rsid w:val="006659B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A378C"/>
    <w:pPr>
      <w:ind w:left="720"/>
      <w:contextualSpacing/>
    </w:pPr>
  </w:style>
  <w:style w:type="paragraph" w:styleId="Header">
    <w:name w:val="header"/>
    <w:basedOn w:val="Normal"/>
    <w:link w:val="HeaderChar"/>
    <w:uiPriority w:val="99"/>
    <w:unhideWhenUsed/>
    <w:rsid w:val="0083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AFC"/>
    <w:rPr>
      <w:rFonts w:ascii="Calibri" w:eastAsia="Calibri" w:hAnsi="Calibri" w:cs="Calibri"/>
      <w:color w:val="000000"/>
    </w:rPr>
  </w:style>
  <w:style w:type="paragraph" w:styleId="BalloonText">
    <w:name w:val="Balloon Text"/>
    <w:basedOn w:val="Normal"/>
    <w:link w:val="BalloonTextChar"/>
    <w:uiPriority w:val="99"/>
    <w:semiHidden/>
    <w:unhideWhenUsed/>
    <w:rsid w:val="008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80"/>
    <w:rPr>
      <w:rFonts w:ascii="Segoe UI" w:eastAsia="Calibri" w:hAnsi="Segoe UI" w:cs="Segoe UI"/>
      <w:color w:val="000000"/>
      <w:sz w:val="18"/>
      <w:szCs w:val="18"/>
    </w:rPr>
  </w:style>
  <w:style w:type="table" w:customStyle="1" w:styleId="TableGrid0">
    <w:name w:val="Table Grid0"/>
    <w:basedOn w:val="TableNormal"/>
    <w:uiPriority w:val="39"/>
    <w:rsid w:val="0086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37B4"/>
    <w:rPr>
      <w:color w:val="954F72" w:themeColor="followedHyperlink"/>
      <w:u w:val="single"/>
    </w:rPr>
  </w:style>
  <w:style w:type="paragraph" w:styleId="Revision">
    <w:name w:val="Revision"/>
    <w:hidden/>
    <w:uiPriority w:val="99"/>
    <w:semiHidden/>
    <w:rsid w:val="00A12FC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5905">
      <w:bodyDiv w:val="1"/>
      <w:marLeft w:val="0"/>
      <w:marRight w:val="0"/>
      <w:marTop w:val="0"/>
      <w:marBottom w:val="0"/>
      <w:divBdr>
        <w:top w:val="none" w:sz="0" w:space="0" w:color="auto"/>
        <w:left w:val="none" w:sz="0" w:space="0" w:color="auto"/>
        <w:bottom w:val="none" w:sz="0" w:space="0" w:color="auto"/>
        <w:right w:val="none" w:sz="0" w:space="0" w:color="auto"/>
      </w:divBdr>
    </w:div>
    <w:div w:id="36618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y.stockton.ac.uk/bursary/" TargetMode="External"/><Relationship Id="rId18" Type="http://schemas.openxmlformats.org/officeDocument/2006/relationships/hyperlink" Target="https://apply.the-etc.ac.uk/bursary/edit/" TargetMode="External"/><Relationship Id="rId26" Type="http://schemas.openxmlformats.org/officeDocument/2006/relationships/hyperlink" Target="https://www.practitioners.slc.co.uk/media/1476/all_repayment_qg_o.pdf" TargetMode="External"/><Relationship Id="rId3" Type="http://schemas.openxmlformats.org/officeDocument/2006/relationships/customXml" Target="../customXml/item3.xml"/><Relationship Id="rId21" Type="http://schemas.openxmlformats.org/officeDocument/2006/relationships/hyperlink" Target="https://www.gov.uk/government/publications/care-to-learn-guide-for-the-2023-to-2024-academic-year/care-to-learn-guide-for-the-2023-to-2024-academic-yea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ly.the-etc.ac.uk/bursary/" TargetMode="External"/><Relationship Id="rId17" Type="http://schemas.openxmlformats.org/officeDocument/2006/relationships/hyperlink" Target="https://apply.the-etc.ac.uk/bursary/evidence" TargetMode="External"/><Relationship Id="rId25" Type="http://schemas.openxmlformats.org/officeDocument/2006/relationships/hyperlink" Target="https://www.gov.uk/advanced-learner-loa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ly.skillsacademybillingham.ac.uk/bursary/" TargetMode="External"/><Relationship Id="rId20" Type="http://schemas.openxmlformats.org/officeDocument/2006/relationships/hyperlink" Target="https://www.gov.uk/government/publications/free-meals-in-further-education-funded-institutions-guide-2023-to-2024-academic-year/free-meals-in-further-education-funded-institutions-guide-2023-to-2024-academic-year" TargetMode="External"/><Relationship Id="rId29" Type="http://schemas.openxmlformats.org/officeDocument/2006/relationships/hyperlink" Target="mailto:lorraine.preston@the-et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learner-suppor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ly.neta.co.uk/bursary/" TargetMode="External"/><Relationship Id="rId23" Type="http://schemas.openxmlformats.org/officeDocument/2006/relationships/hyperlink" Target="https://www.gov.uk/help-with-childcare-costs/support-while-you-study" TargetMode="External"/><Relationship Id="rId28"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s://www.gov.uk/government/publications/16-to-19-bursary-fund-guide-2023-to-2024-academic-year/16-to-19-bursary-fund-guide-2023-to-2024-academic-yea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y.cleveland.ac.uk/bursary/" TargetMode="External"/><Relationship Id="rId22" Type="http://schemas.openxmlformats.org/officeDocument/2006/relationships/hyperlink" Target="https://www.gov.uk/government/publications/19-funding-allocations-guidance-2023-to-2024/19-allocations-technical-guidance-for-2023-to-2024" TargetMode="External"/><Relationship Id="rId27" Type="http://schemas.openxmlformats.org/officeDocument/2006/relationships/hyperlink" Target="https://www.gov.uk/government/publications/advanced-learner-loans-funding-rules-2023-to-2024/advanced-learner-loans-funding-rules-2023-to-2024" TargetMode="External"/><Relationship Id="rId30" Type="http://schemas.openxmlformats.org/officeDocument/2006/relationships/hyperlink" Target="mailto:peter.wood@the-etc.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946B3E2CBEB48B1461DD9CA8B527A" ma:contentTypeVersion="7" ma:contentTypeDescription="Create a new document." ma:contentTypeScope="" ma:versionID="65bc214c89de4d2fa9c315827bb2adf4">
  <xsd:schema xmlns:xsd="http://www.w3.org/2001/XMLSchema" xmlns:xs="http://www.w3.org/2001/XMLSchema" xmlns:p="http://schemas.microsoft.com/office/2006/metadata/properties" xmlns:ns2="61bd3bba-85c2-4e13-b86e-d637340d2cef" xmlns:ns3="bea1af91-cbc1-415c-abd8-0ad72000b3cd" targetNamespace="http://schemas.microsoft.com/office/2006/metadata/properties" ma:root="true" ma:fieldsID="7ff347c8d218ca442612a063be16e4d3" ns2:_="" ns3:_="">
    <xsd:import namespace="61bd3bba-85c2-4e13-b86e-d637340d2cef"/>
    <xsd:import namespace="bea1af91-cbc1-415c-abd8-0ad72000b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d3bba-85c2-4e13-b86e-d637340d2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1af91-cbc1-415c-abd8-0ad72000b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2A0C-7D08-40F4-8E9A-149B16C0D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d3bba-85c2-4e13-b86e-d637340d2cef"/>
    <ds:schemaRef ds:uri="bea1af91-cbc1-415c-abd8-0ad72000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D40F3-BF01-4F00-87C2-E37EF2380007}">
  <ds:schemaRefs>
    <ds:schemaRef ds:uri="http://schemas.microsoft.com/sharepoint/v3/contenttype/forms"/>
  </ds:schemaRefs>
</ds:datastoreItem>
</file>

<file path=customXml/itemProps3.xml><?xml version="1.0" encoding="utf-8"?>
<ds:datastoreItem xmlns:ds="http://schemas.openxmlformats.org/officeDocument/2006/customXml" ds:itemID="{93DBCC74-F114-4CF0-9E9E-20CC5C652BA2}">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ea1af91-cbc1-415c-abd8-0ad72000b3cd"/>
    <ds:schemaRef ds:uri="http://purl.org/dc/dcmitype/"/>
    <ds:schemaRef ds:uri="61bd3bba-85c2-4e13-b86e-d637340d2cef"/>
    <ds:schemaRef ds:uri="http://www.w3.org/XML/1998/namespace"/>
  </ds:schemaRefs>
</ds:datastoreItem>
</file>

<file path=customXml/itemProps4.xml><?xml version="1.0" encoding="utf-8"?>
<ds:datastoreItem xmlns:ds="http://schemas.openxmlformats.org/officeDocument/2006/customXml" ds:itemID="{F9521405-AC42-43AB-87F3-7B0E224C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Learner Support Fund Policy 2020-21[1].docx</vt:lpstr>
    </vt:vector>
  </TitlesOfParts>
  <Company>Stockton Riverside College</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Learner Support Fund Policy 2020-21[1].docx</dc:title>
  <dc:subject/>
  <dc:creator>Lorraine Preston</dc:creator>
  <cp:keywords/>
  <cp:lastModifiedBy>Lorraine Preston</cp:lastModifiedBy>
  <cp:revision>2</cp:revision>
  <cp:lastPrinted>2022-06-13T10:21:00Z</cp:lastPrinted>
  <dcterms:created xsi:type="dcterms:W3CDTF">2023-10-11T12:20:00Z</dcterms:created>
  <dcterms:modified xsi:type="dcterms:W3CDTF">2023-10-11T12:20:00Z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0x01010054A946B3E2CBEB48B1461DD9CA8B527A</vt:lpwstr>
  </property>
</Properties>
</file>